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59805" w14:textId="77777777" w:rsidR="00327597" w:rsidRPr="004D2F1E" w:rsidRDefault="00327597" w:rsidP="00EB7182">
      <w:pPr>
        <w:rPr>
          <w:noProof/>
          <w:sz w:val="22"/>
          <w:szCs w:val="22"/>
        </w:rPr>
      </w:pPr>
    </w:p>
    <w:p w14:paraId="7675B33B" w14:textId="77777777" w:rsidR="00DF71FC" w:rsidRPr="004D2F1E" w:rsidRDefault="004C5669" w:rsidP="00EB7182">
      <w:pPr>
        <w:rPr>
          <w:sz w:val="22"/>
          <w:szCs w:val="22"/>
          <w:lang w:val="sr-Cyrl-CS"/>
        </w:rPr>
      </w:pPr>
      <w:r w:rsidRPr="004D2F1E">
        <w:rPr>
          <w:noProof/>
          <w:sz w:val="22"/>
          <w:szCs w:val="22"/>
        </w:rPr>
        <w:drawing>
          <wp:anchor distT="0" distB="0" distL="114300" distR="114300" simplePos="0" relativeHeight="251658752" behindDoc="0" locked="0" layoutInCell="1" allowOverlap="1" wp14:anchorId="40CB928A" wp14:editId="5CC19FD5">
            <wp:simplePos x="0" y="0"/>
            <wp:positionH relativeFrom="column">
              <wp:posOffset>963852</wp:posOffset>
            </wp:positionH>
            <wp:positionV relativeFrom="paragraph">
              <wp:posOffset>-401665</wp:posOffset>
            </wp:positionV>
            <wp:extent cx="1613877" cy="8058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508" cy="807164"/>
                    </a:xfrm>
                    <a:prstGeom prst="rect">
                      <a:avLst/>
                    </a:prstGeom>
                    <a:noFill/>
                    <a:ln>
                      <a:noFill/>
                    </a:ln>
                  </pic:spPr>
                </pic:pic>
              </a:graphicData>
            </a:graphic>
          </wp:anchor>
        </w:drawing>
      </w:r>
    </w:p>
    <w:p w14:paraId="1C69E036" w14:textId="77777777" w:rsidR="00BE3FFD" w:rsidRPr="004D2F1E" w:rsidRDefault="00BE3FFD" w:rsidP="00EB7182">
      <w:pPr>
        <w:rPr>
          <w:sz w:val="22"/>
          <w:szCs w:val="22"/>
        </w:rPr>
      </w:pPr>
    </w:p>
    <w:p w14:paraId="24CB422C" w14:textId="77777777" w:rsidR="00BE3FFD" w:rsidRPr="004D2F1E" w:rsidRDefault="00BE3FFD" w:rsidP="00EB7182">
      <w:pPr>
        <w:rPr>
          <w:sz w:val="22"/>
          <w:szCs w:val="22"/>
        </w:rPr>
      </w:pPr>
    </w:p>
    <w:p w14:paraId="24B6618F" w14:textId="77777777" w:rsidR="00327597" w:rsidRPr="004D2F1E" w:rsidRDefault="00327597" w:rsidP="00EB7182">
      <w:pPr>
        <w:jc w:val="center"/>
        <w:rPr>
          <w:b/>
          <w:sz w:val="22"/>
          <w:szCs w:val="22"/>
        </w:rPr>
      </w:pPr>
    </w:p>
    <w:p w14:paraId="03C9810C" w14:textId="7D39EB19" w:rsidR="001C2CB1" w:rsidRPr="004D2F1E" w:rsidRDefault="00D912EF" w:rsidP="00EB7182">
      <w:pPr>
        <w:jc w:val="center"/>
        <w:rPr>
          <w:b/>
          <w:sz w:val="22"/>
          <w:szCs w:val="22"/>
        </w:rPr>
      </w:pPr>
      <w:r w:rsidRPr="004D2F1E">
        <w:rPr>
          <w:b/>
          <w:sz w:val="22"/>
          <w:szCs w:val="22"/>
        </w:rPr>
        <w:t xml:space="preserve">                                   </w:t>
      </w:r>
    </w:p>
    <w:p w14:paraId="035E9056" w14:textId="77777777" w:rsidR="00D912EF" w:rsidRPr="004D2F1E" w:rsidRDefault="00D912EF" w:rsidP="00EB7182">
      <w:pPr>
        <w:jc w:val="center"/>
        <w:rPr>
          <w:b/>
          <w:bCs/>
          <w:sz w:val="22"/>
          <w:szCs w:val="22"/>
        </w:rPr>
      </w:pPr>
    </w:p>
    <w:p w14:paraId="7EC77B55" w14:textId="7812C6B9" w:rsidR="00EB7182" w:rsidRPr="004D2F1E" w:rsidRDefault="00EB7182" w:rsidP="004D2F1E">
      <w:pPr>
        <w:jc w:val="center"/>
        <w:rPr>
          <w:b/>
          <w:bCs/>
          <w:sz w:val="22"/>
          <w:szCs w:val="22"/>
        </w:rPr>
      </w:pPr>
      <w:r w:rsidRPr="004D2F1E">
        <w:rPr>
          <w:b/>
          <w:bCs/>
          <w:sz w:val="22"/>
          <w:szCs w:val="22"/>
        </w:rPr>
        <w:t>РЕПУБЛИКА СРБИЈА</w:t>
      </w:r>
    </w:p>
    <w:p w14:paraId="45D360B1" w14:textId="77777777" w:rsidR="00EB7182" w:rsidRPr="004D2F1E" w:rsidRDefault="00EB7182" w:rsidP="004D2F1E">
      <w:pPr>
        <w:jc w:val="center"/>
        <w:rPr>
          <w:b/>
          <w:bCs/>
          <w:sz w:val="22"/>
          <w:szCs w:val="22"/>
        </w:rPr>
      </w:pPr>
      <w:r w:rsidRPr="004D2F1E">
        <w:rPr>
          <w:b/>
          <w:bCs/>
          <w:sz w:val="22"/>
          <w:szCs w:val="22"/>
          <w:shd w:val="clear" w:color="auto" w:fill="FFFFFF"/>
        </w:rPr>
        <w:t>КРИЗНИ ШТАБ ЗА ОТКЛАЊАЊЕ НАСТАЛИХ И СПРЕЧАВАЊЕ МОГУЋИХ ШТЕТНИХ ПОСЛЕДИЦА ЗАРАЗНЕ БОЛЕСТИ COVID-19 ПО ПРИВРЕДУ</w:t>
      </w:r>
    </w:p>
    <w:p w14:paraId="59314708" w14:textId="77777777" w:rsidR="00EB7182" w:rsidRPr="004D2F1E" w:rsidRDefault="00EB7182" w:rsidP="004D2F1E">
      <w:pPr>
        <w:rPr>
          <w:b/>
          <w:bCs/>
          <w:sz w:val="22"/>
          <w:szCs w:val="22"/>
        </w:rPr>
      </w:pPr>
    </w:p>
    <w:p w14:paraId="2FFA992F" w14:textId="77777777" w:rsidR="00EB7182" w:rsidRPr="004D2F1E" w:rsidRDefault="00EB7182" w:rsidP="004D2F1E">
      <w:pPr>
        <w:jc w:val="both"/>
        <w:rPr>
          <w:b/>
          <w:bCs/>
          <w:sz w:val="22"/>
          <w:szCs w:val="22"/>
        </w:rPr>
      </w:pPr>
    </w:p>
    <w:p w14:paraId="527EEADA" w14:textId="5A6B1034" w:rsidR="00EB7182" w:rsidRPr="004D2F1E" w:rsidRDefault="00EB7182" w:rsidP="004D2F1E">
      <w:pPr>
        <w:pStyle w:val="NormalWeb"/>
        <w:spacing w:before="0" w:beforeAutospacing="0" w:after="0" w:afterAutospacing="0"/>
        <w:jc w:val="both"/>
        <w:rPr>
          <w:sz w:val="22"/>
          <w:szCs w:val="22"/>
          <w:lang w:val="sr-Cyrl-RS"/>
        </w:rPr>
      </w:pPr>
      <w:r w:rsidRPr="004D2F1E">
        <w:rPr>
          <w:b/>
          <w:bCs/>
          <w:sz w:val="22"/>
          <w:szCs w:val="22"/>
        </w:rPr>
        <w:t>ПРЕДМЕТ:</w:t>
      </w:r>
      <w:r w:rsidRPr="004D2F1E">
        <w:rPr>
          <w:b/>
          <w:bCs/>
          <w:sz w:val="22"/>
          <w:szCs w:val="22"/>
          <w:lang w:val="sr-Cyrl-RS"/>
        </w:rPr>
        <w:t xml:space="preserve"> </w:t>
      </w:r>
      <w:r w:rsidRPr="004D2F1E">
        <w:rPr>
          <w:sz w:val="22"/>
          <w:szCs w:val="22"/>
          <w:lang w:val="sr-Cyrl-RS"/>
        </w:rPr>
        <w:t xml:space="preserve">Молба за </w:t>
      </w:r>
      <w:r w:rsidR="00B47698" w:rsidRPr="004D2F1E">
        <w:rPr>
          <w:sz w:val="22"/>
          <w:szCs w:val="22"/>
          <w:lang w:val="sr-Cyrl-RS"/>
        </w:rPr>
        <w:t xml:space="preserve">тумачење </w:t>
      </w:r>
      <w:r w:rsidR="00B47698" w:rsidRPr="004D2F1E">
        <w:rPr>
          <w:color w:val="000000" w:themeColor="text1"/>
          <w:sz w:val="22"/>
          <w:szCs w:val="22"/>
        </w:rPr>
        <w:t>Уредбе о примени рокова у управним поступцима</w:t>
      </w:r>
      <w:r w:rsidR="00B47698" w:rsidRPr="004D2F1E">
        <w:rPr>
          <w:color w:val="000000" w:themeColor="text1"/>
          <w:sz w:val="22"/>
          <w:szCs w:val="22"/>
          <w:lang w:val="sr-Cyrl-RS"/>
        </w:rPr>
        <w:t>,односно за</w:t>
      </w:r>
      <w:r w:rsidR="00B47698" w:rsidRPr="004D2F1E">
        <w:rPr>
          <w:color w:val="000000" w:themeColor="text1"/>
          <w:sz w:val="22"/>
          <w:szCs w:val="22"/>
        </w:rPr>
        <w:t xml:space="preserve"> </w:t>
      </w:r>
      <w:r w:rsidRPr="004D2F1E">
        <w:rPr>
          <w:sz w:val="22"/>
          <w:szCs w:val="22"/>
          <w:lang w:val="sr-Cyrl-RS"/>
        </w:rPr>
        <w:t>продужење рока за подношење</w:t>
      </w:r>
      <w:r w:rsidRPr="004D2F1E">
        <w:rPr>
          <w:b/>
          <w:bCs/>
          <w:sz w:val="22"/>
          <w:szCs w:val="22"/>
          <w:lang w:val="sr-Cyrl-RS"/>
        </w:rPr>
        <w:t xml:space="preserve"> </w:t>
      </w:r>
      <w:r w:rsidR="00E70C6D" w:rsidRPr="004D2F1E">
        <w:rPr>
          <w:rStyle w:val="Strong"/>
          <w:b w:val="0"/>
          <w:bCs w:val="0"/>
          <w:sz w:val="22"/>
          <w:szCs w:val="22"/>
          <w:lang w:val="sr-Cyrl-RS"/>
        </w:rPr>
        <w:t>З</w:t>
      </w:r>
      <w:r w:rsidRPr="004D2F1E">
        <w:rPr>
          <w:rStyle w:val="Strong"/>
          <w:b w:val="0"/>
          <w:bCs w:val="0"/>
          <w:sz w:val="22"/>
          <w:szCs w:val="22"/>
        </w:rPr>
        <w:t>ахтев</w:t>
      </w:r>
      <w:r w:rsidRPr="004D2F1E">
        <w:rPr>
          <w:rStyle w:val="Strong"/>
          <w:b w:val="0"/>
          <w:bCs w:val="0"/>
          <w:sz w:val="22"/>
          <w:szCs w:val="22"/>
          <w:lang w:val="sr-Cyrl-RS"/>
        </w:rPr>
        <w:t>а</w:t>
      </w:r>
      <w:r w:rsidRPr="004D2F1E">
        <w:rPr>
          <w:rStyle w:val="Strong"/>
          <w:b w:val="0"/>
          <w:bCs w:val="0"/>
          <w:sz w:val="22"/>
          <w:szCs w:val="22"/>
        </w:rPr>
        <w:t xml:space="preserve"> за издавање потврде о непостојању основа за искључење из поступка јавне набавке из члана 111. став 1. тач. 1) и 2) Закона о јавним набавкама</w:t>
      </w:r>
      <w:r w:rsidRPr="004D2F1E">
        <w:rPr>
          <w:rStyle w:val="Strong"/>
          <w:b w:val="0"/>
          <w:bCs w:val="0"/>
          <w:sz w:val="22"/>
          <w:szCs w:val="22"/>
          <w:lang w:val="sr-Cyrl-RS"/>
        </w:rPr>
        <w:t xml:space="preserve"> и пратеће документације</w:t>
      </w:r>
      <w:r w:rsidR="00E70C6D" w:rsidRPr="004D2F1E">
        <w:rPr>
          <w:rStyle w:val="Strong"/>
          <w:b w:val="0"/>
          <w:bCs w:val="0"/>
          <w:sz w:val="22"/>
          <w:szCs w:val="22"/>
          <w:lang w:val="sr-Cyrl-RS"/>
        </w:rPr>
        <w:t xml:space="preserve"> услед </w:t>
      </w:r>
      <w:r w:rsidRPr="004D2F1E">
        <w:rPr>
          <w:sz w:val="22"/>
          <w:szCs w:val="22"/>
        </w:rPr>
        <w:t xml:space="preserve">пандемије COVID-19 </w:t>
      </w:r>
    </w:p>
    <w:p w14:paraId="7E46D788" w14:textId="77777777" w:rsidR="00EB7182" w:rsidRPr="004D2F1E" w:rsidRDefault="00EB7182" w:rsidP="004D2F1E">
      <w:pPr>
        <w:jc w:val="center"/>
        <w:rPr>
          <w:sz w:val="22"/>
          <w:szCs w:val="22"/>
        </w:rPr>
      </w:pPr>
    </w:p>
    <w:p w14:paraId="43C32AB1" w14:textId="77777777" w:rsidR="00344958" w:rsidRPr="004D2F1E" w:rsidRDefault="00344958" w:rsidP="004D2F1E">
      <w:pPr>
        <w:ind w:left="2160"/>
        <w:rPr>
          <w:sz w:val="22"/>
          <w:szCs w:val="22"/>
        </w:rPr>
      </w:pPr>
      <w:r w:rsidRPr="004D2F1E">
        <w:rPr>
          <w:sz w:val="22"/>
          <w:szCs w:val="22"/>
        </w:rPr>
        <w:t xml:space="preserve">     </w:t>
      </w:r>
    </w:p>
    <w:p w14:paraId="4070B809" w14:textId="7EE263B2" w:rsidR="009D069E" w:rsidRPr="004D2F1E" w:rsidRDefault="009D069E" w:rsidP="004D2F1E">
      <w:pPr>
        <w:pStyle w:val="NormalWeb"/>
        <w:spacing w:before="0" w:beforeAutospacing="0" w:after="0" w:afterAutospacing="0"/>
        <w:rPr>
          <w:sz w:val="22"/>
          <w:szCs w:val="22"/>
        </w:rPr>
      </w:pPr>
      <w:r w:rsidRPr="004D2F1E">
        <w:rPr>
          <w:sz w:val="22"/>
          <w:szCs w:val="22"/>
        </w:rPr>
        <w:t>Поштовани,</w:t>
      </w:r>
    </w:p>
    <w:p w14:paraId="4E17AFB4" w14:textId="77777777" w:rsidR="00EB7182" w:rsidRPr="004D2F1E" w:rsidRDefault="00EB7182" w:rsidP="004D2F1E">
      <w:pPr>
        <w:pStyle w:val="NormalWeb"/>
        <w:spacing w:before="0" w:beforeAutospacing="0" w:after="0" w:afterAutospacing="0"/>
        <w:rPr>
          <w:sz w:val="22"/>
          <w:szCs w:val="22"/>
        </w:rPr>
      </w:pPr>
    </w:p>
    <w:p w14:paraId="37047935" w14:textId="1771D110" w:rsidR="009D069E" w:rsidRPr="004D2F1E" w:rsidRDefault="009D069E" w:rsidP="004D2F1E">
      <w:pPr>
        <w:pStyle w:val="NormalWeb"/>
        <w:spacing w:before="0" w:beforeAutospacing="0" w:after="0" w:afterAutospacing="0"/>
        <w:jc w:val="both"/>
        <w:rPr>
          <w:color w:val="000000" w:themeColor="text1"/>
          <w:sz w:val="22"/>
          <w:szCs w:val="22"/>
          <w:lang w:val="sr-Cyrl-RS"/>
        </w:rPr>
      </w:pPr>
      <w:r w:rsidRPr="004D2F1E">
        <w:rPr>
          <w:sz w:val="22"/>
          <w:szCs w:val="22"/>
          <w:lang w:val="sr-Cyrl-RS"/>
        </w:rPr>
        <w:t xml:space="preserve">Обраћамо Вас се након </w:t>
      </w:r>
      <w:r w:rsidR="00B47698" w:rsidRPr="004D2F1E">
        <w:rPr>
          <w:sz w:val="22"/>
          <w:szCs w:val="22"/>
          <w:lang w:val="sr-Cyrl-RS"/>
        </w:rPr>
        <w:t xml:space="preserve">пристиглих </w:t>
      </w:r>
      <w:r w:rsidRPr="004D2F1E">
        <w:rPr>
          <w:sz w:val="22"/>
          <w:szCs w:val="22"/>
          <w:lang w:val="sr-Cyrl-RS"/>
        </w:rPr>
        <w:t xml:space="preserve">бројних молби чланова Уније послодаваца Србије који учествују у поступцима јавних набавки и који су већином </w:t>
      </w:r>
      <w:r w:rsidRPr="004D2F1E">
        <w:rPr>
          <w:color w:val="000000" w:themeColor="text1"/>
          <w:sz w:val="22"/>
          <w:szCs w:val="22"/>
        </w:rPr>
        <w:t>код А</w:t>
      </w:r>
      <w:r w:rsidR="00D912EF" w:rsidRPr="004D2F1E">
        <w:rPr>
          <w:color w:val="000000" w:themeColor="text1"/>
          <w:sz w:val="22"/>
          <w:szCs w:val="22"/>
          <w:lang w:val="sr-Cyrl-RS"/>
        </w:rPr>
        <w:t>генције за привредне регистре</w:t>
      </w:r>
      <w:r w:rsidRPr="004D2F1E">
        <w:rPr>
          <w:color w:val="000000" w:themeColor="text1"/>
          <w:sz w:val="22"/>
          <w:szCs w:val="22"/>
        </w:rPr>
        <w:t xml:space="preserve"> уписан</w:t>
      </w:r>
      <w:r w:rsidRPr="004D2F1E">
        <w:rPr>
          <w:color w:val="000000" w:themeColor="text1"/>
          <w:sz w:val="22"/>
          <w:szCs w:val="22"/>
          <w:lang w:val="sr-Cyrl-RS"/>
        </w:rPr>
        <w:t>и</w:t>
      </w:r>
      <w:r w:rsidRPr="004D2F1E">
        <w:rPr>
          <w:color w:val="000000" w:themeColor="text1"/>
          <w:sz w:val="22"/>
          <w:szCs w:val="22"/>
        </w:rPr>
        <w:t xml:space="preserve"> у </w:t>
      </w:r>
      <w:r w:rsidRPr="004D2F1E">
        <w:rPr>
          <w:color w:val="000000" w:themeColor="text1"/>
          <w:sz w:val="22"/>
          <w:szCs w:val="22"/>
          <w:lang w:val="sr-Cyrl-RS"/>
        </w:rPr>
        <w:t>Р</w:t>
      </w:r>
      <w:r w:rsidRPr="004D2F1E">
        <w:rPr>
          <w:color w:val="000000" w:themeColor="text1"/>
          <w:sz w:val="22"/>
          <w:szCs w:val="22"/>
        </w:rPr>
        <w:t>егистар понуђача, што знатно олакшава</w:t>
      </w:r>
      <w:r w:rsidRPr="004D2F1E">
        <w:rPr>
          <w:color w:val="000000" w:themeColor="text1"/>
          <w:sz w:val="22"/>
          <w:szCs w:val="22"/>
          <w:lang w:val="sr-Cyrl-RS"/>
        </w:rPr>
        <w:t xml:space="preserve"> наступ</w:t>
      </w:r>
      <w:r w:rsidRPr="004D2F1E">
        <w:rPr>
          <w:color w:val="000000" w:themeColor="text1"/>
          <w:sz w:val="22"/>
          <w:szCs w:val="22"/>
        </w:rPr>
        <w:t xml:space="preserve"> приликом учествовања у поступцима јавних набавки, </w:t>
      </w:r>
      <w:r w:rsidRPr="004D2F1E">
        <w:rPr>
          <w:color w:val="000000" w:themeColor="text1"/>
          <w:sz w:val="22"/>
          <w:szCs w:val="22"/>
          <w:lang w:val="sr-Cyrl-RS"/>
        </w:rPr>
        <w:t>јер немају</w:t>
      </w:r>
      <w:r w:rsidRPr="004D2F1E">
        <w:rPr>
          <w:color w:val="000000" w:themeColor="text1"/>
          <w:sz w:val="22"/>
          <w:szCs w:val="22"/>
        </w:rPr>
        <w:t xml:space="preserve"> обавез</w:t>
      </w:r>
      <w:r w:rsidRPr="004D2F1E">
        <w:rPr>
          <w:color w:val="000000" w:themeColor="text1"/>
          <w:sz w:val="22"/>
          <w:szCs w:val="22"/>
          <w:lang w:val="sr-Cyrl-RS"/>
        </w:rPr>
        <w:t>у</w:t>
      </w:r>
      <w:r w:rsidRPr="004D2F1E">
        <w:rPr>
          <w:color w:val="000000" w:themeColor="text1"/>
          <w:sz w:val="22"/>
          <w:szCs w:val="22"/>
        </w:rPr>
        <w:t xml:space="preserve"> да</w:t>
      </w:r>
      <w:r w:rsidR="00B47698" w:rsidRPr="004D2F1E">
        <w:rPr>
          <w:color w:val="000000" w:themeColor="text1"/>
          <w:sz w:val="22"/>
          <w:szCs w:val="22"/>
          <w:lang w:val="sr-Cyrl-RS"/>
        </w:rPr>
        <w:t>,</w:t>
      </w:r>
      <w:r w:rsidRPr="004D2F1E">
        <w:rPr>
          <w:color w:val="000000" w:themeColor="text1"/>
          <w:sz w:val="22"/>
          <w:szCs w:val="22"/>
        </w:rPr>
        <w:t xml:space="preserve"> за сваки поступак јавне н</w:t>
      </w:r>
      <w:r w:rsidRPr="004D2F1E">
        <w:rPr>
          <w:color w:val="000000" w:themeColor="text1"/>
          <w:sz w:val="22"/>
          <w:szCs w:val="22"/>
          <w:lang w:val="sr-Cyrl-RS"/>
        </w:rPr>
        <w:t>а</w:t>
      </w:r>
      <w:r w:rsidRPr="004D2F1E">
        <w:rPr>
          <w:color w:val="000000" w:themeColor="text1"/>
          <w:sz w:val="22"/>
          <w:szCs w:val="22"/>
        </w:rPr>
        <w:t>бавке, прикупља</w:t>
      </w:r>
      <w:r w:rsidRPr="004D2F1E">
        <w:rPr>
          <w:color w:val="000000" w:themeColor="text1"/>
          <w:sz w:val="22"/>
          <w:szCs w:val="22"/>
          <w:lang w:val="sr-Cyrl-RS"/>
        </w:rPr>
        <w:t>ју</w:t>
      </w:r>
      <w:r w:rsidRPr="004D2F1E">
        <w:rPr>
          <w:color w:val="000000" w:themeColor="text1"/>
          <w:sz w:val="22"/>
          <w:szCs w:val="22"/>
        </w:rPr>
        <w:t xml:space="preserve"> све </w:t>
      </w:r>
      <w:r w:rsidRPr="004D2F1E">
        <w:rPr>
          <w:color w:val="000000" w:themeColor="text1"/>
          <w:sz w:val="22"/>
          <w:szCs w:val="22"/>
          <w:lang w:val="sr-Cyrl-RS"/>
        </w:rPr>
        <w:t>неопходне</w:t>
      </w:r>
      <w:r w:rsidRPr="004D2F1E">
        <w:rPr>
          <w:color w:val="000000" w:themeColor="text1"/>
          <w:sz w:val="22"/>
          <w:szCs w:val="22"/>
        </w:rPr>
        <w:t xml:space="preserve"> потврде и уверења</w:t>
      </w:r>
      <w:r w:rsidR="00B47698" w:rsidRPr="004D2F1E">
        <w:rPr>
          <w:color w:val="000000" w:themeColor="text1"/>
          <w:sz w:val="22"/>
          <w:szCs w:val="22"/>
          <w:lang w:val="sr-Cyrl-RS"/>
        </w:rPr>
        <w:t>. Ове молбе су у вези са питањем  предвиђених законских рокова за подношење одговарајућег захтева, који рокови теку током ванредног стања.</w:t>
      </w:r>
    </w:p>
    <w:p w14:paraId="332B341E" w14:textId="77777777" w:rsidR="00356A8C" w:rsidRPr="004D2F1E" w:rsidRDefault="00356A8C" w:rsidP="004D2F1E">
      <w:pPr>
        <w:pStyle w:val="NormalWeb"/>
        <w:spacing w:before="0" w:beforeAutospacing="0" w:after="0" w:afterAutospacing="0"/>
        <w:jc w:val="both"/>
        <w:rPr>
          <w:color w:val="000000" w:themeColor="text1"/>
          <w:sz w:val="22"/>
          <w:szCs w:val="22"/>
        </w:rPr>
      </w:pPr>
    </w:p>
    <w:p w14:paraId="1FE17559" w14:textId="04882F21" w:rsidR="009D069E" w:rsidRPr="004D2F1E" w:rsidRDefault="00B47698" w:rsidP="004D2F1E">
      <w:pPr>
        <w:pStyle w:val="NormalWeb"/>
        <w:spacing w:before="0" w:beforeAutospacing="0" w:after="0" w:afterAutospacing="0"/>
        <w:jc w:val="both"/>
        <w:rPr>
          <w:rStyle w:val="Strong"/>
          <w:sz w:val="22"/>
          <w:szCs w:val="22"/>
        </w:rPr>
      </w:pPr>
      <w:r w:rsidRPr="004D2F1E">
        <w:rPr>
          <w:sz w:val="22"/>
          <w:szCs w:val="22"/>
          <w:lang w:val="sr-Cyrl-RS"/>
        </w:rPr>
        <w:t>Наиме, о</w:t>
      </w:r>
      <w:r w:rsidR="009D069E" w:rsidRPr="004D2F1E">
        <w:rPr>
          <w:sz w:val="22"/>
          <w:szCs w:val="22"/>
          <w:lang w:val="sr-Cyrl-RS"/>
        </w:rPr>
        <w:t>дредбе</w:t>
      </w:r>
      <w:r w:rsidR="009D069E" w:rsidRPr="004D2F1E">
        <w:rPr>
          <w:sz w:val="22"/>
          <w:szCs w:val="22"/>
        </w:rPr>
        <w:t>  члан</w:t>
      </w:r>
      <w:r w:rsidR="009D069E" w:rsidRPr="004D2F1E">
        <w:rPr>
          <w:sz w:val="22"/>
          <w:szCs w:val="22"/>
          <w:lang w:val="sr-Cyrl-RS"/>
        </w:rPr>
        <w:t>ова</w:t>
      </w:r>
      <w:r w:rsidR="009D069E" w:rsidRPr="004D2F1E">
        <w:rPr>
          <w:sz w:val="22"/>
          <w:szCs w:val="22"/>
        </w:rPr>
        <w:t xml:space="preserve"> 111. 121. и  247. </w:t>
      </w:r>
      <w:r w:rsidR="009D069E" w:rsidRPr="004D2F1E">
        <w:rPr>
          <w:sz w:val="22"/>
          <w:szCs w:val="22"/>
          <w:lang w:val="sr-Cyrl-RS"/>
        </w:rPr>
        <w:t xml:space="preserve">важећег </w:t>
      </w:r>
      <w:r w:rsidR="009D069E" w:rsidRPr="004D2F1E">
        <w:rPr>
          <w:sz w:val="22"/>
          <w:szCs w:val="22"/>
        </w:rPr>
        <w:t>Закона о јавним набавкама (</w:t>
      </w:r>
      <w:r w:rsidR="00D912EF" w:rsidRPr="004D2F1E">
        <w:rPr>
          <w:sz w:val="22"/>
          <w:szCs w:val="22"/>
          <w:lang w:val="sr-Cyrl-RS"/>
        </w:rPr>
        <w:t>„</w:t>
      </w:r>
      <w:r w:rsidR="009D069E" w:rsidRPr="004D2F1E">
        <w:rPr>
          <w:sz w:val="22"/>
          <w:szCs w:val="22"/>
        </w:rPr>
        <w:t>Сл. гласник РС</w:t>
      </w:r>
      <w:r w:rsidR="00D912EF" w:rsidRPr="004D2F1E">
        <w:rPr>
          <w:sz w:val="22"/>
          <w:szCs w:val="22"/>
          <w:lang w:val="sr-Cyrl-RS"/>
        </w:rPr>
        <w:t>“</w:t>
      </w:r>
      <w:r w:rsidR="009D069E" w:rsidRPr="004D2F1E">
        <w:rPr>
          <w:sz w:val="22"/>
          <w:szCs w:val="22"/>
        </w:rPr>
        <w:t>, бр</w:t>
      </w:r>
      <w:r w:rsidR="00D912EF" w:rsidRPr="004D2F1E">
        <w:rPr>
          <w:sz w:val="22"/>
          <w:szCs w:val="22"/>
          <w:lang w:val="sr-Cyrl-RS"/>
        </w:rPr>
        <w:t>ој</w:t>
      </w:r>
      <w:r w:rsidR="009D069E" w:rsidRPr="004D2F1E">
        <w:rPr>
          <w:sz w:val="22"/>
          <w:szCs w:val="22"/>
        </w:rPr>
        <w:t xml:space="preserve"> 91/</w:t>
      </w:r>
      <w:r w:rsidR="00D912EF" w:rsidRPr="004D2F1E">
        <w:rPr>
          <w:sz w:val="22"/>
          <w:szCs w:val="22"/>
          <w:lang w:val="sr-Cyrl-RS"/>
        </w:rPr>
        <w:t>20</w:t>
      </w:r>
      <w:r w:rsidR="009D069E" w:rsidRPr="004D2F1E">
        <w:rPr>
          <w:sz w:val="22"/>
          <w:szCs w:val="22"/>
        </w:rPr>
        <w:t>19), и одредб</w:t>
      </w:r>
      <w:r w:rsidR="009D069E" w:rsidRPr="004D2F1E">
        <w:rPr>
          <w:sz w:val="22"/>
          <w:szCs w:val="22"/>
          <w:lang w:val="sr-Cyrl-RS"/>
        </w:rPr>
        <w:t>е</w:t>
      </w:r>
      <w:r w:rsidR="009D069E" w:rsidRPr="004D2F1E">
        <w:rPr>
          <w:sz w:val="22"/>
          <w:szCs w:val="22"/>
        </w:rPr>
        <w:t xml:space="preserve"> члана 6. став 1. тач. 3</w:t>
      </w:r>
      <w:r w:rsidR="00D912EF" w:rsidRPr="004D2F1E">
        <w:rPr>
          <w:sz w:val="22"/>
          <w:szCs w:val="22"/>
          <w:lang w:val="sr-Cyrl-RS"/>
        </w:rPr>
        <w:t>), 4) и</w:t>
      </w:r>
      <w:r w:rsidR="009D069E" w:rsidRPr="004D2F1E">
        <w:rPr>
          <w:sz w:val="22"/>
          <w:szCs w:val="22"/>
        </w:rPr>
        <w:t xml:space="preserve"> 5</w:t>
      </w:r>
      <w:r w:rsidR="00D912EF" w:rsidRPr="004D2F1E">
        <w:rPr>
          <w:sz w:val="22"/>
          <w:szCs w:val="22"/>
          <w:lang w:val="sr-Cyrl-RS"/>
        </w:rPr>
        <w:t>)</w:t>
      </w:r>
      <w:r w:rsidRPr="004D2F1E">
        <w:rPr>
          <w:sz w:val="22"/>
          <w:szCs w:val="22"/>
          <w:lang w:val="sr-Cyrl-RS"/>
        </w:rPr>
        <w:t xml:space="preserve"> и</w:t>
      </w:r>
      <w:r w:rsidR="009D069E" w:rsidRPr="004D2F1E">
        <w:rPr>
          <w:sz w:val="22"/>
          <w:szCs w:val="22"/>
        </w:rPr>
        <w:t xml:space="preserve"> Правилника о садржини Регистра понуђача и документацији која се подноси уз пријаву за регистрацију понуђача (</w:t>
      </w:r>
      <w:r w:rsidR="00D912EF" w:rsidRPr="004D2F1E">
        <w:rPr>
          <w:sz w:val="22"/>
          <w:szCs w:val="22"/>
          <w:lang w:val="sr-Cyrl-RS"/>
        </w:rPr>
        <w:t>„</w:t>
      </w:r>
      <w:r w:rsidR="009D069E" w:rsidRPr="004D2F1E">
        <w:rPr>
          <w:sz w:val="22"/>
          <w:szCs w:val="22"/>
        </w:rPr>
        <w:t>Сл. гласник РС</w:t>
      </w:r>
      <w:r w:rsidR="00D912EF" w:rsidRPr="004D2F1E">
        <w:rPr>
          <w:sz w:val="22"/>
          <w:szCs w:val="22"/>
          <w:lang w:val="sr-Cyrl-RS"/>
        </w:rPr>
        <w:t>“</w:t>
      </w:r>
      <w:r w:rsidR="009D069E" w:rsidRPr="004D2F1E">
        <w:rPr>
          <w:sz w:val="22"/>
          <w:szCs w:val="22"/>
        </w:rPr>
        <w:t>, бр</w:t>
      </w:r>
      <w:r w:rsidR="00D912EF" w:rsidRPr="004D2F1E">
        <w:rPr>
          <w:sz w:val="22"/>
          <w:szCs w:val="22"/>
          <w:lang w:val="sr-Cyrl-RS"/>
        </w:rPr>
        <w:t>ој</w:t>
      </w:r>
      <w:r w:rsidR="009D069E" w:rsidRPr="004D2F1E">
        <w:rPr>
          <w:sz w:val="22"/>
          <w:szCs w:val="22"/>
        </w:rPr>
        <w:t xml:space="preserve"> 17/</w:t>
      </w:r>
      <w:r w:rsidR="00D912EF" w:rsidRPr="004D2F1E">
        <w:rPr>
          <w:sz w:val="22"/>
          <w:szCs w:val="22"/>
          <w:lang w:val="sr-Cyrl-RS"/>
        </w:rPr>
        <w:t>20</w:t>
      </w:r>
      <w:r w:rsidR="009D069E" w:rsidRPr="004D2F1E">
        <w:rPr>
          <w:sz w:val="22"/>
          <w:szCs w:val="22"/>
        </w:rPr>
        <w:t>20), пропис</w:t>
      </w:r>
      <w:r w:rsidR="009D069E" w:rsidRPr="004D2F1E">
        <w:rPr>
          <w:sz w:val="22"/>
          <w:szCs w:val="22"/>
          <w:lang w:val="sr-Cyrl-RS"/>
        </w:rPr>
        <w:t>ују</w:t>
      </w:r>
      <w:r w:rsidR="009D069E" w:rsidRPr="004D2F1E">
        <w:rPr>
          <w:sz w:val="22"/>
          <w:szCs w:val="22"/>
        </w:rPr>
        <w:t xml:space="preserve"> да су </w:t>
      </w:r>
      <w:r w:rsidR="009D069E" w:rsidRPr="004D2F1E">
        <w:rPr>
          <w:rStyle w:val="Strong"/>
          <w:sz w:val="22"/>
          <w:szCs w:val="22"/>
        </w:rPr>
        <w:t>правна лица и предузетници, регистровани у Регистру понуђача, у обавези да у периоду од 1. марта до 1. јула 2020. године, поднесу захтев за издавање потврде о непостојању основа за искључење из поступка јавне набавке из члана 111. став 1. тач. 1) и 2) Закона о јавним набавкама.</w:t>
      </w:r>
    </w:p>
    <w:p w14:paraId="116C8126" w14:textId="77777777" w:rsidR="00A51725" w:rsidRPr="004D2F1E" w:rsidRDefault="00A51725" w:rsidP="004D2F1E">
      <w:pPr>
        <w:pStyle w:val="NormalWeb"/>
        <w:spacing w:before="0" w:beforeAutospacing="0" w:after="0" w:afterAutospacing="0"/>
        <w:jc w:val="both"/>
        <w:rPr>
          <w:rStyle w:val="Strong"/>
          <w:sz w:val="22"/>
          <w:szCs w:val="22"/>
        </w:rPr>
      </w:pPr>
    </w:p>
    <w:p w14:paraId="34BBA874" w14:textId="046E1461" w:rsidR="00A51725" w:rsidRPr="004D2F1E" w:rsidRDefault="00A51725" w:rsidP="004D2F1E">
      <w:pPr>
        <w:pStyle w:val="NormalWeb"/>
        <w:spacing w:before="0" w:beforeAutospacing="0" w:after="0" w:afterAutospacing="0"/>
        <w:jc w:val="both"/>
        <w:rPr>
          <w:color w:val="000000" w:themeColor="text1"/>
          <w:sz w:val="22"/>
          <w:szCs w:val="22"/>
        </w:rPr>
      </w:pPr>
      <w:r w:rsidRPr="004D2F1E">
        <w:rPr>
          <w:rStyle w:val="Strong"/>
          <w:sz w:val="22"/>
          <w:szCs w:val="22"/>
          <w:lang w:val="sr-Cyrl-RS"/>
        </w:rPr>
        <w:t>Како је одредбама</w:t>
      </w:r>
      <w:r w:rsidRPr="004D2F1E">
        <w:rPr>
          <w:color w:val="000000" w:themeColor="text1"/>
          <w:sz w:val="22"/>
          <w:szCs w:val="22"/>
        </w:rPr>
        <w:t xml:space="preserve"> </w:t>
      </w:r>
      <w:r w:rsidRPr="004D2F1E">
        <w:rPr>
          <w:b/>
          <w:bCs/>
          <w:color w:val="000000" w:themeColor="text1"/>
          <w:sz w:val="22"/>
          <w:szCs w:val="22"/>
        </w:rPr>
        <w:t>члана 2. став 1. Уредбе о примени рокова у управним поступцима</w:t>
      </w:r>
      <w:r w:rsidRPr="004D2F1E">
        <w:rPr>
          <w:color w:val="000000" w:themeColor="text1"/>
          <w:sz w:val="22"/>
          <w:szCs w:val="22"/>
        </w:rPr>
        <w:t xml:space="preserve"> („Службени гласник РС”, број 41/</w:t>
      </w:r>
      <w:r w:rsidRPr="004D2F1E">
        <w:rPr>
          <w:color w:val="000000" w:themeColor="text1"/>
          <w:sz w:val="22"/>
          <w:szCs w:val="22"/>
          <w:lang w:val="sr-Cyrl-RS"/>
        </w:rPr>
        <w:t>20</w:t>
      </w:r>
      <w:r w:rsidRPr="004D2F1E">
        <w:rPr>
          <w:color w:val="000000" w:themeColor="text1"/>
          <w:sz w:val="22"/>
          <w:szCs w:val="22"/>
        </w:rPr>
        <w:t xml:space="preserve">20), која је ступила на снагу дана 24. марта 2020. године, </w:t>
      </w:r>
      <w:r w:rsidRPr="004D2F1E">
        <w:rPr>
          <w:color w:val="000000" w:themeColor="text1"/>
          <w:sz w:val="22"/>
          <w:szCs w:val="22"/>
          <w:lang w:val="sr-Cyrl-RS"/>
        </w:rPr>
        <w:t xml:space="preserve">предвиђено да </w:t>
      </w:r>
      <w:r w:rsidRPr="004D2F1E">
        <w:rPr>
          <w:color w:val="000000" w:themeColor="text1"/>
          <w:sz w:val="22"/>
          <w:szCs w:val="22"/>
        </w:rPr>
        <w:t xml:space="preserve">за време ванредног стања у Републици Србији странке не могу сносити последице непоступања у законом прописаним роковима, </w:t>
      </w:r>
      <w:r w:rsidRPr="004D2F1E">
        <w:rPr>
          <w:b/>
          <w:bCs/>
          <w:color w:val="000000" w:themeColor="text1"/>
          <w:sz w:val="22"/>
          <w:szCs w:val="22"/>
          <w:lang w:val="sr-Cyrl-RS"/>
        </w:rPr>
        <w:t>постављамо питање да ли</w:t>
      </w:r>
      <w:r w:rsidRPr="004D2F1E">
        <w:rPr>
          <w:b/>
          <w:bCs/>
          <w:color w:val="000000" w:themeColor="text1"/>
          <w:sz w:val="22"/>
          <w:szCs w:val="22"/>
        </w:rPr>
        <w:t xml:space="preserve"> ће се ова одредба узимати у обзир и приликом оцене благовремености </w:t>
      </w:r>
      <w:r w:rsidRPr="004D2F1E">
        <w:rPr>
          <w:b/>
          <w:bCs/>
          <w:color w:val="000000" w:themeColor="text1"/>
          <w:sz w:val="22"/>
          <w:szCs w:val="22"/>
          <w:lang w:val="sr-Cyrl-RS"/>
        </w:rPr>
        <w:t>подношења горе</w:t>
      </w:r>
      <w:r w:rsidR="00B47698" w:rsidRPr="004D2F1E">
        <w:rPr>
          <w:b/>
          <w:bCs/>
          <w:color w:val="000000" w:themeColor="text1"/>
          <w:sz w:val="22"/>
          <w:szCs w:val="22"/>
          <w:lang w:val="sr-Cyrl-RS"/>
        </w:rPr>
        <w:t xml:space="preserve"> </w:t>
      </w:r>
      <w:r w:rsidRPr="004D2F1E">
        <w:rPr>
          <w:b/>
          <w:bCs/>
          <w:color w:val="000000" w:themeColor="text1"/>
          <w:sz w:val="22"/>
          <w:szCs w:val="22"/>
          <w:lang w:val="sr-Cyrl-RS"/>
        </w:rPr>
        <w:t xml:space="preserve"> наведеног захтева</w:t>
      </w:r>
      <w:r w:rsidRPr="004D2F1E">
        <w:rPr>
          <w:color w:val="000000" w:themeColor="text1"/>
          <w:sz w:val="22"/>
          <w:szCs w:val="22"/>
        </w:rPr>
        <w:t>.</w:t>
      </w:r>
    </w:p>
    <w:p w14:paraId="1E3A2E41" w14:textId="105DAC91" w:rsidR="00A51725" w:rsidRPr="004D2F1E" w:rsidRDefault="00A51725" w:rsidP="004D2F1E">
      <w:pPr>
        <w:pStyle w:val="NormalWeb"/>
        <w:spacing w:before="0" w:beforeAutospacing="0" w:after="0" w:afterAutospacing="0"/>
        <w:jc w:val="both"/>
        <w:rPr>
          <w:color w:val="000000" w:themeColor="text1"/>
          <w:sz w:val="22"/>
          <w:szCs w:val="22"/>
        </w:rPr>
      </w:pPr>
    </w:p>
    <w:p w14:paraId="275F87D0" w14:textId="07DDFA2E" w:rsidR="009D069E" w:rsidRPr="004D2F1E" w:rsidRDefault="00A51725" w:rsidP="004D2F1E">
      <w:pPr>
        <w:pStyle w:val="NormalWeb"/>
        <w:spacing w:before="0" w:beforeAutospacing="0" w:after="0" w:afterAutospacing="0"/>
        <w:jc w:val="both"/>
        <w:rPr>
          <w:rStyle w:val="Strong"/>
          <w:sz w:val="22"/>
          <w:szCs w:val="22"/>
        </w:rPr>
      </w:pPr>
      <w:r w:rsidRPr="004D2F1E">
        <w:rPr>
          <w:color w:val="000000" w:themeColor="text1"/>
          <w:sz w:val="22"/>
          <w:szCs w:val="22"/>
          <w:lang w:val="sr-Cyrl-RS"/>
        </w:rPr>
        <w:t xml:space="preserve">Ово поготово с обзиром на </w:t>
      </w:r>
      <w:r w:rsidR="00B47698" w:rsidRPr="004D2F1E">
        <w:rPr>
          <w:color w:val="000000" w:themeColor="text1"/>
          <w:sz w:val="22"/>
          <w:szCs w:val="22"/>
          <w:lang w:val="sr-Cyrl-RS"/>
        </w:rPr>
        <w:t>обавезу да</w:t>
      </w:r>
      <w:r w:rsidRPr="004D2F1E">
        <w:rPr>
          <w:color w:val="000000" w:themeColor="text1"/>
          <w:sz w:val="22"/>
          <w:szCs w:val="22"/>
          <w:lang w:val="sr-Cyrl-RS"/>
        </w:rPr>
        <w:t xml:space="preserve"> </w:t>
      </w:r>
      <w:hyperlink r:id="rId9" w:tgtFrame="_blank" w:history="1">
        <w:r w:rsidR="009D069E" w:rsidRPr="004D2F1E">
          <w:rPr>
            <w:rStyle w:val="Hyperlink"/>
            <w:bCs/>
            <w:sz w:val="22"/>
            <w:szCs w:val="22"/>
            <w:lang w:val="sr-Cyrl-RS"/>
          </w:rPr>
          <w:t>у</w:t>
        </w:r>
        <w:r w:rsidR="009D069E" w:rsidRPr="004D2F1E">
          <w:rPr>
            <w:rStyle w:val="Hyperlink"/>
            <w:bCs/>
            <w:sz w:val="22"/>
            <w:szCs w:val="22"/>
          </w:rPr>
          <w:t>з захтев за издавање потврде</w:t>
        </w:r>
      </w:hyperlink>
      <w:r w:rsidR="009D069E" w:rsidRPr="004D2F1E">
        <w:rPr>
          <w:rStyle w:val="Strong"/>
          <w:sz w:val="22"/>
          <w:szCs w:val="22"/>
        </w:rPr>
        <w:t xml:space="preserve"> </w:t>
      </w:r>
      <w:r w:rsidR="009D069E" w:rsidRPr="004D2F1E">
        <w:rPr>
          <w:b/>
          <w:sz w:val="22"/>
          <w:szCs w:val="22"/>
        </w:rPr>
        <w:t>о</w:t>
      </w:r>
      <w:r w:rsidR="009D069E" w:rsidRPr="004D2F1E">
        <w:rPr>
          <w:sz w:val="22"/>
          <w:szCs w:val="22"/>
        </w:rPr>
        <w:t xml:space="preserve"> непостојању основа за искључење из поступка јавне набавке из члана 111. став 1. тач. 1) и 2) Закона о јавним набавкама, правна лица и предузетници, регистровани у Регистру понуђача </w:t>
      </w:r>
      <w:r w:rsidR="009D069E" w:rsidRPr="004D2F1E">
        <w:rPr>
          <w:rStyle w:val="Strong"/>
          <w:sz w:val="22"/>
          <w:szCs w:val="22"/>
        </w:rPr>
        <w:t xml:space="preserve">достављају следеће доказе: </w:t>
      </w:r>
    </w:p>
    <w:p w14:paraId="4AD1443C" w14:textId="77777777" w:rsidR="00EB7182" w:rsidRPr="004D2F1E" w:rsidRDefault="00EB7182" w:rsidP="004D2F1E">
      <w:pPr>
        <w:pStyle w:val="NormalWeb"/>
        <w:spacing w:before="0" w:beforeAutospacing="0" w:after="0" w:afterAutospacing="0"/>
        <w:jc w:val="both"/>
        <w:rPr>
          <w:sz w:val="22"/>
          <w:szCs w:val="22"/>
        </w:rPr>
      </w:pPr>
    </w:p>
    <w:p w14:paraId="16E9FE0C" w14:textId="4C332749" w:rsidR="009D069E" w:rsidRPr="004D2F1E" w:rsidRDefault="00D912EF" w:rsidP="004D2F1E">
      <w:pPr>
        <w:numPr>
          <w:ilvl w:val="0"/>
          <w:numId w:val="20"/>
        </w:numPr>
        <w:jc w:val="both"/>
        <w:rPr>
          <w:sz w:val="22"/>
          <w:szCs w:val="22"/>
        </w:rPr>
      </w:pPr>
      <w:r w:rsidRPr="004D2F1E">
        <w:rPr>
          <w:rStyle w:val="Strong"/>
          <w:sz w:val="22"/>
          <w:szCs w:val="22"/>
          <w:lang w:val="sr-Cyrl-RS"/>
        </w:rPr>
        <w:t>П</w:t>
      </w:r>
      <w:r w:rsidR="009D069E" w:rsidRPr="004D2F1E">
        <w:rPr>
          <w:rStyle w:val="Strong"/>
          <w:sz w:val="22"/>
          <w:szCs w:val="22"/>
        </w:rPr>
        <w:t xml:space="preserve">отврду надлежног Основног суда </w:t>
      </w:r>
      <w:r w:rsidR="009D069E" w:rsidRPr="004D2F1E">
        <w:rPr>
          <w:sz w:val="22"/>
          <w:szCs w:val="22"/>
        </w:rPr>
        <w:t xml:space="preserve">на чијем подручју се налази седиште домаћег </w:t>
      </w:r>
      <w:r w:rsidR="009D069E" w:rsidRPr="004D2F1E">
        <w:rPr>
          <w:rStyle w:val="Strong"/>
          <w:sz w:val="22"/>
          <w:szCs w:val="22"/>
        </w:rPr>
        <w:t>правног лица или предузетника</w:t>
      </w:r>
      <w:r w:rsidR="009D069E" w:rsidRPr="004D2F1E">
        <w:rPr>
          <w:sz w:val="22"/>
          <w:szCs w:val="22"/>
        </w:rPr>
        <w:t>, којом се потврђује да понуђач у периоду од претходних пет година од дана истека рока за подношење понуда, односнo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преварe; кривично дело неоснованог добијања и коришћења кредита и друге погодности; кривично дело злоупотребe службеног положаја; кривично дело трговинe утицајем; кривично дело давањa мита; кривично дело трговине људима (за облике из члана 388. ст. 2, 3, 4, 6, 8</w:t>
      </w:r>
      <w:r w:rsidRPr="004D2F1E">
        <w:rPr>
          <w:sz w:val="22"/>
          <w:szCs w:val="22"/>
          <w:lang w:val="sr-Cyrl-RS"/>
        </w:rPr>
        <w:t>.</w:t>
      </w:r>
      <w:r w:rsidR="009D069E" w:rsidRPr="004D2F1E">
        <w:rPr>
          <w:sz w:val="22"/>
          <w:szCs w:val="22"/>
        </w:rPr>
        <w:t xml:space="preserve"> и 9</w:t>
      </w:r>
      <w:r w:rsidRPr="004D2F1E">
        <w:rPr>
          <w:sz w:val="22"/>
          <w:szCs w:val="22"/>
          <w:lang w:val="sr-Cyrl-RS"/>
        </w:rPr>
        <w:t>.</w:t>
      </w:r>
      <w:r w:rsidR="009D069E" w:rsidRPr="004D2F1E">
        <w:rPr>
          <w:sz w:val="22"/>
          <w:szCs w:val="22"/>
        </w:rPr>
        <w:t>) и кривично дело заснивања ропског односа и превоза лица у ропском односу (за облике из члана 390. ст. 1</w:t>
      </w:r>
      <w:r w:rsidRPr="004D2F1E">
        <w:rPr>
          <w:sz w:val="22"/>
          <w:szCs w:val="22"/>
          <w:lang w:val="sr-Cyrl-RS"/>
        </w:rPr>
        <w:t>.</w:t>
      </w:r>
      <w:r w:rsidR="009D069E" w:rsidRPr="004D2F1E">
        <w:rPr>
          <w:sz w:val="22"/>
          <w:szCs w:val="22"/>
        </w:rPr>
        <w:t xml:space="preserve"> и 2</w:t>
      </w:r>
      <w:r w:rsidRPr="004D2F1E">
        <w:rPr>
          <w:sz w:val="22"/>
          <w:szCs w:val="22"/>
          <w:lang w:val="sr-Cyrl-RS"/>
        </w:rPr>
        <w:t>.</w:t>
      </w:r>
      <w:r w:rsidR="009D069E" w:rsidRPr="004D2F1E">
        <w:rPr>
          <w:sz w:val="22"/>
          <w:szCs w:val="22"/>
        </w:rPr>
        <w:t>)</w:t>
      </w:r>
      <w:r w:rsidRPr="004D2F1E">
        <w:rPr>
          <w:sz w:val="22"/>
          <w:szCs w:val="22"/>
          <w:lang w:val="sr-Cyrl-RS"/>
        </w:rPr>
        <w:t>;</w:t>
      </w:r>
    </w:p>
    <w:p w14:paraId="041A9656" w14:textId="77777777" w:rsidR="00D912EF" w:rsidRPr="004D2F1E" w:rsidRDefault="00D912EF" w:rsidP="004D2F1E">
      <w:pPr>
        <w:ind w:left="720"/>
        <w:jc w:val="both"/>
        <w:rPr>
          <w:sz w:val="22"/>
          <w:szCs w:val="22"/>
        </w:rPr>
      </w:pPr>
    </w:p>
    <w:p w14:paraId="29C3D0C7" w14:textId="7B804630" w:rsidR="009D069E" w:rsidRPr="004D2F1E" w:rsidRDefault="00D912EF" w:rsidP="004D2F1E">
      <w:pPr>
        <w:numPr>
          <w:ilvl w:val="0"/>
          <w:numId w:val="20"/>
        </w:numPr>
        <w:jc w:val="both"/>
        <w:rPr>
          <w:sz w:val="22"/>
          <w:szCs w:val="22"/>
        </w:rPr>
      </w:pPr>
      <w:r w:rsidRPr="004D2F1E">
        <w:rPr>
          <w:rStyle w:val="Strong"/>
          <w:sz w:val="22"/>
          <w:szCs w:val="22"/>
          <w:lang w:val="sr-Cyrl-RS"/>
        </w:rPr>
        <w:lastRenderedPageBreak/>
        <w:t>П</w:t>
      </w:r>
      <w:r w:rsidR="009D069E" w:rsidRPr="004D2F1E">
        <w:rPr>
          <w:rStyle w:val="Strong"/>
          <w:sz w:val="22"/>
          <w:szCs w:val="22"/>
        </w:rPr>
        <w:t>отврду надлежног Вишег суда</w:t>
      </w:r>
      <w:r w:rsidR="009D069E" w:rsidRPr="004D2F1E">
        <w:rPr>
          <w:sz w:val="22"/>
          <w:szCs w:val="22"/>
        </w:rPr>
        <w:t xml:space="preserve"> на чијем подручју се налази седиште домаћег </w:t>
      </w:r>
      <w:r w:rsidR="009D069E" w:rsidRPr="004D2F1E">
        <w:rPr>
          <w:rStyle w:val="Strong"/>
          <w:sz w:val="22"/>
          <w:szCs w:val="22"/>
        </w:rPr>
        <w:t>правног лица или предузетника</w:t>
      </w:r>
      <w:r w:rsidR="009D069E" w:rsidRPr="004D2F1E">
        <w:rPr>
          <w:sz w:val="22"/>
          <w:szCs w:val="22"/>
        </w:rPr>
        <w:t xml:space="preserve"> којом се потврђује да понуђач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злоупотребe службеног положаја, ако вредност прибављене имовинске користи прелази 1.500.000,00 динара; кривично дело трговине људима (за облике из члана 388. ст. 1, 5</w:t>
      </w:r>
      <w:r w:rsidRPr="004D2F1E">
        <w:rPr>
          <w:sz w:val="22"/>
          <w:szCs w:val="22"/>
          <w:lang w:val="sr-Cyrl-RS"/>
        </w:rPr>
        <w:t>.</w:t>
      </w:r>
      <w:r w:rsidR="009D069E" w:rsidRPr="004D2F1E">
        <w:rPr>
          <w:sz w:val="22"/>
          <w:szCs w:val="22"/>
        </w:rPr>
        <w:t xml:space="preserve"> и 7</w:t>
      </w:r>
      <w:r w:rsidRPr="004D2F1E">
        <w:rPr>
          <w:sz w:val="22"/>
          <w:szCs w:val="22"/>
          <w:lang w:val="sr-Cyrl-RS"/>
        </w:rPr>
        <w:t>.</w:t>
      </w:r>
      <w:r w:rsidR="009D069E" w:rsidRPr="004D2F1E">
        <w:rPr>
          <w:sz w:val="22"/>
          <w:szCs w:val="22"/>
        </w:rPr>
        <w:t>); кривично дело заснивања ропског односа и превоза лица у ропском односу ако је извршено према малолетном лицу и кривично дело примањa мита</w:t>
      </w:r>
      <w:r w:rsidRPr="004D2F1E">
        <w:rPr>
          <w:sz w:val="22"/>
          <w:szCs w:val="22"/>
          <w:lang w:val="sr-Cyrl-RS"/>
        </w:rPr>
        <w:t>;</w:t>
      </w:r>
    </w:p>
    <w:p w14:paraId="0311A7F6" w14:textId="77777777" w:rsidR="00D912EF" w:rsidRPr="004D2F1E" w:rsidRDefault="00D912EF" w:rsidP="004D2F1E">
      <w:pPr>
        <w:ind w:left="720"/>
        <w:jc w:val="both"/>
        <w:rPr>
          <w:sz w:val="22"/>
          <w:szCs w:val="22"/>
        </w:rPr>
      </w:pPr>
    </w:p>
    <w:p w14:paraId="582D2188" w14:textId="5F4CA75E" w:rsidR="009D069E" w:rsidRPr="004D2F1E" w:rsidRDefault="00D912EF" w:rsidP="004D2F1E">
      <w:pPr>
        <w:numPr>
          <w:ilvl w:val="0"/>
          <w:numId w:val="20"/>
        </w:numPr>
        <w:jc w:val="both"/>
        <w:rPr>
          <w:sz w:val="22"/>
          <w:szCs w:val="22"/>
        </w:rPr>
      </w:pPr>
      <w:r w:rsidRPr="004D2F1E">
        <w:rPr>
          <w:rStyle w:val="Strong"/>
          <w:sz w:val="22"/>
          <w:szCs w:val="22"/>
          <w:lang w:val="sr-Cyrl-RS"/>
        </w:rPr>
        <w:t>П</w:t>
      </w:r>
      <w:r w:rsidR="009D069E" w:rsidRPr="004D2F1E">
        <w:rPr>
          <w:rStyle w:val="Strong"/>
          <w:sz w:val="22"/>
          <w:szCs w:val="22"/>
        </w:rPr>
        <w:t>отврду Посебног одељења Вишег суда у Београду за организовани криминал</w:t>
      </w:r>
      <w:r w:rsidR="009D069E" w:rsidRPr="004D2F1E">
        <w:rPr>
          <w:sz w:val="22"/>
          <w:szCs w:val="22"/>
        </w:rPr>
        <w:t xml:space="preserve"> којим се потврђује да </w:t>
      </w:r>
      <w:r w:rsidR="009D069E" w:rsidRPr="004D2F1E">
        <w:rPr>
          <w:rStyle w:val="Strong"/>
          <w:sz w:val="22"/>
          <w:szCs w:val="22"/>
        </w:rPr>
        <w:t>правно лице</w:t>
      </w:r>
      <w:r w:rsidR="009D069E" w:rsidRPr="004D2F1E">
        <w:rPr>
          <w:sz w:val="22"/>
          <w:szCs w:val="22"/>
        </w:rPr>
        <w:t xml:space="preserve"> </w:t>
      </w:r>
      <w:r w:rsidR="009D069E" w:rsidRPr="004D2F1E">
        <w:rPr>
          <w:rStyle w:val="Strong"/>
          <w:sz w:val="22"/>
          <w:szCs w:val="22"/>
        </w:rPr>
        <w:t>или предузетник</w:t>
      </w:r>
      <w:r w:rsidR="009D069E" w:rsidRPr="004D2F1E">
        <w:rPr>
          <w:sz w:val="22"/>
          <w:szCs w:val="22"/>
        </w:rPr>
        <w:t xml:space="preserve">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w:t>
      </w:r>
      <w:r w:rsidR="00941851" w:rsidRPr="004D2F1E">
        <w:rPr>
          <w:sz w:val="22"/>
          <w:szCs w:val="22"/>
          <w:lang w:val="sr-Cyrl-RS"/>
        </w:rPr>
        <w:t>-</w:t>
      </w:r>
      <w:r w:rsidR="009D069E" w:rsidRPr="004D2F1E">
        <w:rPr>
          <w:sz w:val="22"/>
          <w:szCs w:val="22"/>
        </w:rPr>
        <w:t xml:space="preserve">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w:t>
      </w:r>
      <w:r w:rsidRPr="004D2F1E">
        <w:rPr>
          <w:sz w:val="22"/>
          <w:szCs w:val="22"/>
          <w:lang w:val="sr-Cyrl-RS"/>
        </w:rPr>
        <w:t>;</w:t>
      </w:r>
    </w:p>
    <w:p w14:paraId="283DF657" w14:textId="77777777" w:rsidR="00EB7182" w:rsidRPr="004D2F1E" w:rsidRDefault="00EB7182" w:rsidP="004D2F1E">
      <w:pPr>
        <w:ind w:left="720"/>
        <w:jc w:val="both"/>
        <w:rPr>
          <w:sz w:val="22"/>
          <w:szCs w:val="22"/>
        </w:rPr>
      </w:pPr>
    </w:p>
    <w:p w14:paraId="566C43EF" w14:textId="2269C89F" w:rsidR="009D069E" w:rsidRPr="004D2F1E" w:rsidRDefault="00D912EF" w:rsidP="004D2F1E">
      <w:pPr>
        <w:numPr>
          <w:ilvl w:val="0"/>
          <w:numId w:val="20"/>
        </w:numPr>
        <w:jc w:val="both"/>
        <w:rPr>
          <w:sz w:val="22"/>
          <w:szCs w:val="22"/>
        </w:rPr>
      </w:pPr>
      <w:r w:rsidRPr="004D2F1E">
        <w:rPr>
          <w:rStyle w:val="Strong"/>
          <w:sz w:val="22"/>
          <w:szCs w:val="22"/>
          <w:lang w:val="sr-Cyrl-RS"/>
        </w:rPr>
        <w:t>П</w:t>
      </w:r>
      <w:r w:rsidR="009D069E" w:rsidRPr="004D2F1E">
        <w:rPr>
          <w:rStyle w:val="Strong"/>
          <w:sz w:val="22"/>
          <w:szCs w:val="22"/>
        </w:rPr>
        <w:t>отврду</w:t>
      </w:r>
      <w:r w:rsidR="009D069E" w:rsidRPr="004D2F1E">
        <w:rPr>
          <w:sz w:val="22"/>
          <w:szCs w:val="22"/>
        </w:rPr>
        <w:t xml:space="preserve"> </w:t>
      </w:r>
      <w:r w:rsidR="009D069E" w:rsidRPr="004D2F1E">
        <w:rPr>
          <w:rStyle w:val="Strong"/>
          <w:sz w:val="22"/>
          <w:szCs w:val="22"/>
        </w:rPr>
        <w:t>Посебног одељења виших судова у Београду, Новом Саду, Нишу и Краљеву</w:t>
      </w:r>
      <w:r w:rsidR="009D069E" w:rsidRPr="004D2F1E">
        <w:rPr>
          <w:sz w:val="22"/>
          <w:szCs w:val="22"/>
        </w:rPr>
        <w:t xml:space="preserve"> </w:t>
      </w:r>
      <w:r w:rsidR="009D069E" w:rsidRPr="004D2F1E">
        <w:rPr>
          <w:rStyle w:val="Strong"/>
          <w:sz w:val="22"/>
          <w:szCs w:val="22"/>
        </w:rPr>
        <w:t>за сузбијање корупције</w:t>
      </w:r>
      <w:r w:rsidR="009D069E" w:rsidRPr="004D2F1E">
        <w:rPr>
          <w:sz w:val="22"/>
          <w:szCs w:val="22"/>
        </w:rPr>
        <w:t xml:space="preserve">, којим се потврђује да </w:t>
      </w:r>
      <w:r w:rsidR="009D069E" w:rsidRPr="004D2F1E">
        <w:rPr>
          <w:rStyle w:val="Strong"/>
          <w:sz w:val="22"/>
          <w:szCs w:val="22"/>
        </w:rPr>
        <w:t>правно лице</w:t>
      </w:r>
      <w:r w:rsidR="009D069E" w:rsidRPr="004D2F1E">
        <w:rPr>
          <w:sz w:val="22"/>
          <w:szCs w:val="22"/>
        </w:rPr>
        <w:t xml:space="preserve"> </w:t>
      </w:r>
      <w:r w:rsidR="009D069E" w:rsidRPr="004D2F1E">
        <w:rPr>
          <w:rStyle w:val="Strong"/>
          <w:sz w:val="22"/>
          <w:szCs w:val="22"/>
        </w:rPr>
        <w:t>или предузетник</w:t>
      </w:r>
      <w:r w:rsidR="009D069E" w:rsidRPr="004D2F1E">
        <w:rPr>
          <w:sz w:val="22"/>
          <w:szCs w:val="22"/>
        </w:rPr>
        <w:t xml:space="preserve">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w:t>
      </w:r>
      <w:r w:rsidRPr="004D2F1E">
        <w:rPr>
          <w:sz w:val="22"/>
          <w:szCs w:val="22"/>
          <w:lang w:val="sr-Cyrl-RS"/>
        </w:rPr>
        <w:t>;</w:t>
      </w:r>
    </w:p>
    <w:p w14:paraId="284E3432" w14:textId="77777777" w:rsidR="00EB7182" w:rsidRPr="004D2F1E" w:rsidRDefault="00EB7182" w:rsidP="004D2F1E">
      <w:pPr>
        <w:jc w:val="both"/>
        <w:rPr>
          <w:sz w:val="22"/>
          <w:szCs w:val="22"/>
        </w:rPr>
      </w:pPr>
    </w:p>
    <w:p w14:paraId="12770663" w14:textId="007536CE" w:rsidR="009D069E" w:rsidRPr="004D2F1E" w:rsidRDefault="00D912EF" w:rsidP="004D2F1E">
      <w:pPr>
        <w:numPr>
          <w:ilvl w:val="0"/>
          <w:numId w:val="20"/>
        </w:numPr>
        <w:jc w:val="both"/>
        <w:rPr>
          <w:sz w:val="22"/>
          <w:szCs w:val="22"/>
        </w:rPr>
      </w:pPr>
      <w:r w:rsidRPr="004D2F1E">
        <w:rPr>
          <w:rStyle w:val="Strong"/>
          <w:sz w:val="22"/>
          <w:szCs w:val="22"/>
          <w:lang w:val="sr-Cyrl-RS"/>
        </w:rPr>
        <w:t>И</w:t>
      </w:r>
      <w:r w:rsidR="009D069E" w:rsidRPr="004D2F1E">
        <w:rPr>
          <w:rStyle w:val="Strong"/>
          <w:sz w:val="22"/>
          <w:szCs w:val="22"/>
        </w:rPr>
        <w:t>звод из казнене евиденције, односно уверење</w:t>
      </w:r>
      <w:r w:rsidR="009D069E" w:rsidRPr="004D2F1E">
        <w:rPr>
          <w:sz w:val="22"/>
          <w:szCs w:val="22"/>
        </w:rPr>
        <w:t xml:space="preserve"> </w:t>
      </w:r>
      <w:r w:rsidR="009D069E" w:rsidRPr="004D2F1E">
        <w:rPr>
          <w:rStyle w:val="Strong"/>
          <w:sz w:val="22"/>
          <w:szCs w:val="22"/>
        </w:rPr>
        <w:t>надлежне полицијске управе МУП-а</w:t>
      </w:r>
      <w:r w:rsidR="009D069E" w:rsidRPr="004D2F1E">
        <w:rPr>
          <w:sz w:val="22"/>
          <w:szCs w:val="22"/>
        </w:rPr>
        <w:t xml:space="preserve">, којим се потврђује да </w:t>
      </w:r>
      <w:r w:rsidR="009D069E" w:rsidRPr="004D2F1E">
        <w:rPr>
          <w:rStyle w:val="Strong"/>
          <w:sz w:val="22"/>
          <w:szCs w:val="22"/>
        </w:rPr>
        <w:t>законски заступник</w:t>
      </w:r>
      <w:r w:rsidR="009D069E" w:rsidRPr="004D2F1E">
        <w:rPr>
          <w:sz w:val="22"/>
          <w:szCs w:val="22"/>
        </w:rPr>
        <w:t xml:space="preserve"> није осуђиван за следећа кривична дела:</w:t>
      </w:r>
    </w:p>
    <w:p w14:paraId="221E3AAD" w14:textId="77777777" w:rsidR="00D912EF" w:rsidRPr="004D2F1E" w:rsidRDefault="00D912EF" w:rsidP="004D2F1E">
      <w:pPr>
        <w:ind w:left="720"/>
        <w:jc w:val="both"/>
        <w:rPr>
          <w:sz w:val="22"/>
          <w:szCs w:val="22"/>
        </w:rPr>
      </w:pPr>
    </w:p>
    <w:p w14:paraId="7B3CC047" w14:textId="62DE6F1E" w:rsidR="009D069E" w:rsidRPr="004D2F1E" w:rsidRDefault="009D069E" w:rsidP="004D2F1E">
      <w:pPr>
        <w:pStyle w:val="NormalWeb"/>
        <w:numPr>
          <w:ilvl w:val="1"/>
          <w:numId w:val="20"/>
        </w:numPr>
        <w:spacing w:before="0" w:beforeAutospacing="0" w:after="0" w:afterAutospacing="0"/>
        <w:jc w:val="both"/>
        <w:rPr>
          <w:sz w:val="22"/>
          <w:szCs w:val="22"/>
        </w:rPr>
      </w:pPr>
      <w:r w:rsidRPr="004D2F1E">
        <w:rPr>
          <w:sz w:val="22"/>
          <w:szCs w:val="22"/>
        </w:rPr>
        <w:t>кривично дело које је извршило као члан организоване криминалне групе и кривично дело удруживање ради вршења кривичних дела;</w:t>
      </w:r>
    </w:p>
    <w:p w14:paraId="64A96C76" w14:textId="41D5D08D" w:rsidR="009D069E" w:rsidRPr="004D2F1E" w:rsidRDefault="009D069E" w:rsidP="004D2F1E">
      <w:pPr>
        <w:pStyle w:val="NormalWeb"/>
        <w:numPr>
          <w:ilvl w:val="1"/>
          <w:numId w:val="20"/>
        </w:numPr>
        <w:spacing w:before="0" w:beforeAutospacing="0" w:after="0" w:afterAutospacing="0"/>
        <w:jc w:val="both"/>
        <w:rPr>
          <w:sz w:val="22"/>
          <w:szCs w:val="22"/>
        </w:rPr>
      </w:pPr>
      <w:r w:rsidRPr="004D2F1E">
        <w:rPr>
          <w:sz w:val="22"/>
          <w:szCs w:val="22"/>
        </w:rPr>
        <w:t>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14:paraId="2406C724" w14:textId="77777777" w:rsidR="00EB7182" w:rsidRPr="004D2F1E" w:rsidRDefault="00EB7182" w:rsidP="004D2F1E">
      <w:pPr>
        <w:pStyle w:val="NormalWeb"/>
        <w:spacing w:before="0" w:beforeAutospacing="0" w:after="0" w:afterAutospacing="0"/>
        <w:ind w:left="720" w:firstLine="180"/>
        <w:jc w:val="both"/>
        <w:rPr>
          <w:sz w:val="22"/>
          <w:szCs w:val="22"/>
        </w:rPr>
      </w:pPr>
    </w:p>
    <w:p w14:paraId="52B2D0B2" w14:textId="3269A721" w:rsidR="009D069E" w:rsidRPr="004D2F1E" w:rsidRDefault="00D912EF" w:rsidP="004D2F1E">
      <w:pPr>
        <w:numPr>
          <w:ilvl w:val="0"/>
          <w:numId w:val="20"/>
        </w:numPr>
        <w:jc w:val="both"/>
        <w:rPr>
          <w:sz w:val="22"/>
          <w:szCs w:val="22"/>
        </w:rPr>
      </w:pPr>
      <w:r w:rsidRPr="004D2F1E">
        <w:rPr>
          <w:rStyle w:val="Strong"/>
          <w:sz w:val="22"/>
          <w:szCs w:val="22"/>
          <w:lang w:val="sr-Cyrl-RS"/>
        </w:rPr>
        <w:t>П</w:t>
      </w:r>
      <w:r w:rsidR="009D069E" w:rsidRPr="004D2F1E">
        <w:rPr>
          <w:rStyle w:val="Strong"/>
          <w:sz w:val="22"/>
          <w:szCs w:val="22"/>
        </w:rPr>
        <w:t>отврду надлежног пореског органа</w:t>
      </w:r>
      <w:r w:rsidR="009D069E" w:rsidRPr="004D2F1E">
        <w:rPr>
          <w:sz w:val="22"/>
          <w:szCs w:val="22"/>
        </w:rPr>
        <w:t xml:space="preserve">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66C3AAC0" w14:textId="77777777" w:rsidR="00EB7182" w:rsidRPr="004D2F1E" w:rsidRDefault="00EB7182" w:rsidP="004D2F1E">
      <w:pPr>
        <w:jc w:val="both"/>
        <w:rPr>
          <w:sz w:val="22"/>
          <w:szCs w:val="22"/>
        </w:rPr>
      </w:pPr>
    </w:p>
    <w:p w14:paraId="50854B4C" w14:textId="77777777" w:rsidR="004D2F1E" w:rsidRPr="004D2F1E" w:rsidRDefault="00D912EF" w:rsidP="004D2F1E">
      <w:pPr>
        <w:numPr>
          <w:ilvl w:val="0"/>
          <w:numId w:val="20"/>
        </w:numPr>
        <w:jc w:val="both"/>
        <w:rPr>
          <w:sz w:val="22"/>
          <w:szCs w:val="22"/>
        </w:rPr>
      </w:pPr>
      <w:r w:rsidRPr="004D2F1E">
        <w:rPr>
          <w:rStyle w:val="Strong"/>
          <w:sz w:val="22"/>
          <w:szCs w:val="22"/>
          <w:lang w:val="sr-Cyrl-RS"/>
        </w:rPr>
        <w:t>П</w:t>
      </w:r>
      <w:r w:rsidR="009D069E" w:rsidRPr="004D2F1E">
        <w:rPr>
          <w:rStyle w:val="Strong"/>
          <w:sz w:val="22"/>
          <w:szCs w:val="22"/>
        </w:rPr>
        <w:t>отврду надлежног пореског органа локалне самоуправе</w:t>
      </w:r>
      <w:r w:rsidR="009D069E" w:rsidRPr="004D2F1E">
        <w:rPr>
          <w:sz w:val="22"/>
          <w:szCs w:val="22"/>
        </w:rPr>
        <w:t xml:space="preserve">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24297F70" w14:textId="77777777" w:rsidR="004D2F1E" w:rsidRPr="004D2F1E" w:rsidRDefault="004D2F1E" w:rsidP="004D2F1E">
      <w:pPr>
        <w:jc w:val="both"/>
        <w:rPr>
          <w:rStyle w:val="Strong"/>
          <w:sz w:val="22"/>
          <w:szCs w:val="22"/>
        </w:rPr>
      </w:pPr>
    </w:p>
    <w:p w14:paraId="7777CE7D" w14:textId="17514750" w:rsidR="009D069E" w:rsidRPr="004D2F1E" w:rsidRDefault="009D069E" w:rsidP="004D2F1E">
      <w:pPr>
        <w:jc w:val="both"/>
        <w:rPr>
          <w:rStyle w:val="Strong"/>
          <w:b w:val="0"/>
          <w:bCs w:val="0"/>
          <w:sz w:val="22"/>
          <w:szCs w:val="22"/>
        </w:rPr>
      </w:pPr>
      <w:r w:rsidRPr="004D2F1E">
        <w:rPr>
          <w:rStyle w:val="Strong"/>
          <w:sz w:val="22"/>
          <w:szCs w:val="22"/>
        </w:rPr>
        <w:t xml:space="preserve">Наведени документи не могу бити старији од два месеца од дана подношења документације Регистру. </w:t>
      </w:r>
    </w:p>
    <w:p w14:paraId="62DFF213" w14:textId="77777777" w:rsidR="00EB7182" w:rsidRPr="004D2F1E" w:rsidRDefault="00EB7182" w:rsidP="004D2F1E">
      <w:pPr>
        <w:pStyle w:val="NormalWeb"/>
        <w:spacing w:before="0" w:beforeAutospacing="0" w:after="0" w:afterAutospacing="0"/>
        <w:jc w:val="both"/>
        <w:rPr>
          <w:sz w:val="22"/>
          <w:szCs w:val="22"/>
        </w:rPr>
      </w:pPr>
    </w:p>
    <w:p w14:paraId="4A399B94" w14:textId="7870880F" w:rsidR="009D069E" w:rsidRPr="004D2F1E" w:rsidRDefault="00A51725" w:rsidP="004D2F1E">
      <w:pPr>
        <w:pStyle w:val="NormalWeb"/>
        <w:spacing w:before="0" w:beforeAutospacing="0" w:after="0" w:afterAutospacing="0"/>
        <w:jc w:val="both"/>
        <w:rPr>
          <w:rStyle w:val="Strong"/>
          <w:sz w:val="22"/>
          <w:szCs w:val="22"/>
        </w:rPr>
      </w:pPr>
      <w:r w:rsidRPr="004D2F1E">
        <w:rPr>
          <w:rStyle w:val="Strong"/>
          <w:sz w:val="22"/>
          <w:szCs w:val="22"/>
          <w:lang w:val="sr-Cyrl-RS"/>
        </w:rPr>
        <w:t>Према горе наведеним прописима који се односе на Регистра понуђача, п</w:t>
      </w:r>
      <w:r w:rsidR="009D069E" w:rsidRPr="004D2F1E">
        <w:rPr>
          <w:rStyle w:val="Strong"/>
          <w:sz w:val="22"/>
          <w:szCs w:val="22"/>
        </w:rPr>
        <w:t xml:space="preserve">равна лица и предузетници, регистровани у Регистру понуђача, који до 1. јула 2020. године, не доставе наведена документа, биће брисани из Регистра понуђача по службеној дужности, у складу са одредбом члана 128. став 8. </w:t>
      </w:r>
    </w:p>
    <w:p w14:paraId="4A85AE29" w14:textId="77777777" w:rsidR="00EB7182" w:rsidRPr="004D2F1E" w:rsidRDefault="00EB7182" w:rsidP="004D2F1E">
      <w:pPr>
        <w:pStyle w:val="NormalWeb"/>
        <w:spacing w:before="0" w:beforeAutospacing="0" w:after="0" w:afterAutospacing="0"/>
        <w:jc w:val="both"/>
        <w:rPr>
          <w:rStyle w:val="Strong"/>
          <w:sz w:val="22"/>
          <w:szCs w:val="22"/>
        </w:rPr>
      </w:pPr>
    </w:p>
    <w:p w14:paraId="1F125482" w14:textId="1EDEF08B" w:rsidR="009D069E" w:rsidRPr="004D2F1E" w:rsidRDefault="009D069E" w:rsidP="004D2F1E">
      <w:pPr>
        <w:pStyle w:val="NormalWeb"/>
        <w:spacing w:before="0" w:beforeAutospacing="0" w:after="0" w:afterAutospacing="0"/>
        <w:jc w:val="both"/>
        <w:rPr>
          <w:sz w:val="22"/>
          <w:szCs w:val="22"/>
          <w:lang w:val="sr-Cyrl-RS"/>
        </w:rPr>
      </w:pPr>
      <w:r w:rsidRPr="004D2F1E">
        <w:rPr>
          <w:sz w:val="22"/>
          <w:szCs w:val="22"/>
        </w:rPr>
        <w:t>С обзиром на то, да је на снази ванредно стање, већина државних институција, задужена за издавање свих напред</w:t>
      </w:r>
      <w:r w:rsidR="004D2F1E" w:rsidRPr="004D2F1E">
        <w:rPr>
          <w:sz w:val="22"/>
          <w:szCs w:val="22"/>
          <w:lang w:val="sr-Cyrl-RS"/>
        </w:rPr>
        <w:t xml:space="preserve"> </w:t>
      </w:r>
      <w:r w:rsidRPr="004D2F1E">
        <w:rPr>
          <w:sz w:val="22"/>
          <w:szCs w:val="22"/>
        </w:rPr>
        <w:t xml:space="preserve"> наведених доказa, не ради, или ради смањеним</w:t>
      </w:r>
      <w:r w:rsidR="004D2F1E" w:rsidRPr="004D2F1E">
        <w:rPr>
          <w:sz w:val="22"/>
          <w:szCs w:val="22"/>
          <w:lang w:val="sr-Cyrl-RS"/>
        </w:rPr>
        <w:t xml:space="preserve"> </w:t>
      </w:r>
      <w:r w:rsidRPr="004D2F1E">
        <w:rPr>
          <w:sz w:val="22"/>
          <w:szCs w:val="22"/>
        </w:rPr>
        <w:t xml:space="preserve"> капацитетом</w:t>
      </w:r>
      <w:r w:rsidR="0028630D" w:rsidRPr="004D2F1E">
        <w:rPr>
          <w:sz w:val="22"/>
          <w:szCs w:val="22"/>
          <w:lang w:val="sr-Cyrl-RS"/>
        </w:rPr>
        <w:t>, па је изузетно тешко и готово немогуће прибавити сва ова документа</w:t>
      </w:r>
      <w:r w:rsidR="00941851" w:rsidRPr="004D2F1E">
        <w:rPr>
          <w:sz w:val="22"/>
          <w:szCs w:val="22"/>
          <w:lang w:val="sr-Cyrl-RS"/>
        </w:rPr>
        <w:t xml:space="preserve"> у прописаном року.</w:t>
      </w:r>
    </w:p>
    <w:p w14:paraId="01262AA8" w14:textId="77777777" w:rsidR="00DF7746" w:rsidRPr="004D2F1E" w:rsidRDefault="00DF7746" w:rsidP="004D2F1E">
      <w:pPr>
        <w:pStyle w:val="NormalWeb"/>
        <w:spacing w:before="0" w:beforeAutospacing="0" w:after="0" w:afterAutospacing="0"/>
        <w:jc w:val="both"/>
        <w:rPr>
          <w:color w:val="FF0000"/>
          <w:sz w:val="22"/>
          <w:szCs w:val="22"/>
          <w:lang w:val="sr-Cyrl-RS"/>
        </w:rPr>
      </w:pPr>
    </w:p>
    <w:p w14:paraId="40523E2B" w14:textId="23C2F9FD" w:rsidR="00EB7182" w:rsidRPr="004D2F1E" w:rsidRDefault="00EB7182" w:rsidP="004D2F1E">
      <w:pPr>
        <w:pStyle w:val="NormalWeb"/>
        <w:spacing w:before="0" w:beforeAutospacing="0" w:after="0" w:afterAutospacing="0"/>
        <w:jc w:val="both"/>
        <w:rPr>
          <w:sz w:val="22"/>
          <w:szCs w:val="22"/>
          <w:lang w:val="sr-Cyrl-RS"/>
        </w:rPr>
      </w:pPr>
      <w:r w:rsidRPr="004D2F1E">
        <w:rPr>
          <w:sz w:val="22"/>
          <w:szCs w:val="22"/>
          <w:lang w:val="sr-Cyrl-RS"/>
        </w:rPr>
        <w:t>Такође</w:t>
      </w:r>
      <w:r w:rsidR="00941851" w:rsidRPr="004D2F1E">
        <w:rPr>
          <w:sz w:val="22"/>
          <w:szCs w:val="22"/>
          <w:lang w:val="sr-Cyrl-RS"/>
        </w:rPr>
        <w:t>,</w:t>
      </w:r>
      <w:r w:rsidRPr="004D2F1E">
        <w:rPr>
          <w:sz w:val="22"/>
          <w:szCs w:val="22"/>
          <w:lang w:val="sr-Cyrl-RS"/>
        </w:rPr>
        <w:t xml:space="preserve"> и најновијим мерама Владе </w:t>
      </w:r>
      <w:r w:rsidR="00941851" w:rsidRPr="004D2F1E">
        <w:rPr>
          <w:sz w:val="22"/>
          <w:szCs w:val="22"/>
          <w:lang w:val="sr-Cyrl-RS"/>
        </w:rPr>
        <w:t xml:space="preserve">Републике Србије </w:t>
      </w:r>
      <w:r w:rsidRPr="004D2F1E">
        <w:rPr>
          <w:sz w:val="22"/>
          <w:szCs w:val="22"/>
          <w:lang w:val="sr-Cyrl-RS"/>
        </w:rPr>
        <w:t xml:space="preserve">кроз донете </w:t>
      </w:r>
      <w:r w:rsidR="00941851" w:rsidRPr="004D2F1E">
        <w:rPr>
          <w:sz w:val="22"/>
          <w:szCs w:val="22"/>
          <w:lang w:val="sr-Cyrl-RS"/>
        </w:rPr>
        <w:t>у</w:t>
      </w:r>
      <w:r w:rsidRPr="004D2F1E">
        <w:rPr>
          <w:sz w:val="22"/>
          <w:szCs w:val="22"/>
          <w:lang w:val="sr-Cyrl-RS"/>
        </w:rPr>
        <w:t>редбе које су ступиле на снагу 10.априла 2020. год</w:t>
      </w:r>
      <w:r w:rsidR="00DF7746" w:rsidRPr="004D2F1E">
        <w:rPr>
          <w:sz w:val="22"/>
          <w:szCs w:val="22"/>
          <w:lang w:val="sr-Cyrl-RS"/>
        </w:rPr>
        <w:t>ине,</w:t>
      </w:r>
      <w:r w:rsidRPr="004D2F1E">
        <w:rPr>
          <w:sz w:val="22"/>
          <w:szCs w:val="22"/>
          <w:lang w:val="sr-Cyrl-RS"/>
        </w:rPr>
        <w:t xml:space="preserve"> предвиђено је и одлагање обавезе плаћања пореза и доприноса за обавезно социјално осигурање, са почетком </w:t>
      </w:r>
      <w:r w:rsidR="00E70C6D" w:rsidRPr="004D2F1E">
        <w:rPr>
          <w:sz w:val="22"/>
          <w:szCs w:val="22"/>
          <w:lang w:val="sr-Cyrl-RS"/>
        </w:rPr>
        <w:t xml:space="preserve">доспелости ових обавеза </w:t>
      </w:r>
      <w:r w:rsidRPr="004D2F1E">
        <w:rPr>
          <w:sz w:val="22"/>
          <w:szCs w:val="22"/>
          <w:lang w:val="sr-Cyrl-RS"/>
        </w:rPr>
        <w:t xml:space="preserve">од </w:t>
      </w:r>
      <w:r w:rsidR="00941851" w:rsidRPr="004D2F1E">
        <w:rPr>
          <w:sz w:val="22"/>
          <w:szCs w:val="22"/>
          <w:lang w:val="sr-Cyrl-RS"/>
        </w:rPr>
        <w:t xml:space="preserve"> </w:t>
      </w:r>
      <w:r w:rsidRPr="004D2F1E">
        <w:rPr>
          <w:sz w:val="22"/>
          <w:szCs w:val="22"/>
          <w:lang w:val="sr-Cyrl-RS"/>
        </w:rPr>
        <w:t xml:space="preserve">4. јануара 2021. године, а </w:t>
      </w:r>
      <w:r w:rsidR="00DF7746" w:rsidRPr="004D2F1E">
        <w:rPr>
          <w:sz w:val="22"/>
          <w:szCs w:val="22"/>
          <w:lang w:val="sr-Cyrl-RS"/>
        </w:rPr>
        <w:t>о чему се</w:t>
      </w:r>
      <w:r w:rsidRPr="004D2F1E">
        <w:rPr>
          <w:sz w:val="22"/>
          <w:szCs w:val="22"/>
          <w:lang w:val="sr-Cyrl-RS"/>
        </w:rPr>
        <w:t xml:space="preserve"> потврда такође прилаже </w:t>
      </w:r>
      <w:r w:rsidR="00DF7746" w:rsidRPr="004D2F1E">
        <w:rPr>
          <w:sz w:val="22"/>
          <w:szCs w:val="22"/>
          <w:lang w:val="sr-Cyrl-RS"/>
        </w:rPr>
        <w:t>уз захт</w:t>
      </w:r>
      <w:r w:rsidR="00941851" w:rsidRPr="004D2F1E">
        <w:rPr>
          <w:sz w:val="22"/>
          <w:szCs w:val="22"/>
          <w:lang w:val="sr-Cyrl-RS"/>
        </w:rPr>
        <w:t>е</w:t>
      </w:r>
      <w:r w:rsidR="00DF7746" w:rsidRPr="004D2F1E">
        <w:rPr>
          <w:sz w:val="22"/>
          <w:szCs w:val="22"/>
          <w:lang w:val="sr-Cyrl-RS"/>
        </w:rPr>
        <w:t xml:space="preserve">в за издавање потврде о </w:t>
      </w:r>
      <w:r w:rsidR="00DF7746" w:rsidRPr="004D2F1E">
        <w:rPr>
          <w:sz w:val="22"/>
          <w:szCs w:val="22"/>
        </w:rPr>
        <w:t>непостојању основа за искључење из поступка јавне набавке из члана 111. став 1. тач. 1) и 2) Закона о јавним набавкама</w:t>
      </w:r>
      <w:r w:rsidR="00941851" w:rsidRPr="004D2F1E">
        <w:rPr>
          <w:sz w:val="22"/>
          <w:szCs w:val="22"/>
          <w:lang w:val="sr-Cyrl-RS"/>
        </w:rPr>
        <w:t>.</w:t>
      </w:r>
    </w:p>
    <w:p w14:paraId="1B52893E" w14:textId="77777777" w:rsidR="00EB7182" w:rsidRPr="004D2F1E" w:rsidRDefault="00EB7182" w:rsidP="004D2F1E">
      <w:pPr>
        <w:pStyle w:val="NormalWeb"/>
        <w:spacing w:before="0" w:beforeAutospacing="0" w:after="0" w:afterAutospacing="0"/>
        <w:jc w:val="both"/>
        <w:rPr>
          <w:sz w:val="22"/>
          <w:szCs w:val="22"/>
          <w:lang w:val="sr-Cyrl-RS"/>
        </w:rPr>
      </w:pPr>
    </w:p>
    <w:p w14:paraId="755FB2A2" w14:textId="00C44933" w:rsidR="00A51725" w:rsidRPr="004D2F1E" w:rsidRDefault="0028630D" w:rsidP="004D2F1E">
      <w:pPr>
        <w:pStyle w:val="NormalWeb"/>
        <w:spacing w:before="0" w:beforeAutospacing="0" w:after="0" w:afterAutospacing="0"/>
        <w:jc w:val="both"/>
        <w:rPr>
          <w:sz w:val="22"/>
          <w:szCs w:val="22"/>
          <w:lang w:val="sr-Cyrl-RS"/>
        </w:rPr>
      </w:pPr>
      <w:r w:rsidRPr="004D2F1E">
        <w:rPr>
          <w:sz w:val="22"/>
          <w:szCs w:val="22"/>
          <w:lang w:val="sr-Cyrl-RS"/>
        </w:rPr>
        <w:t xml:space="preserve">Стога Вас овим путем </w:t>
      </w:r>
      <w:r w:rsidR="009D069E" w:rsidRPr="004D2F1E">
        <w:rPr>
          <w:b/>
          <w:bCs/>
          <w:sz w:val="22"/>
          <w:szCs w:val="22"/>
          <w:lang w:val="sr-Cyrl-RS"/>
        </w:rPr>
        <w:t xml:space="preserve">молимо </w:t>
      </w:r>
      <w:r w:rsidR="00A51725" w:rsidRPr="004D2F1E">
        <w:rPr>
          <w:b/>
          <w:bCs/>
          <w:sz w:val="22"/>
          <w:szCs w:val="22"/>
          <w:lang w:val="sr-Cyrl-RS"/>
        </w:rPr>
        <w:t xml:space="preserve">да дате тумачење да ли се </w:t>
      </w:r>
      <w:r w:rsidR="00A51725" w:rsidRPr="004D2F1E">
        <w:rPr>
          <w:b/>
          <w:bCs/>
          <w:color w:val="000000" w:themeColor="text1"/>
          <w:sz w:val="22"/>
          <w:szCs w:val="22"/>
        </w:rPr>
        <w:t>Уредб</w:t>
      </w:r>
      <w:r w:rsidR="00A51725" w:rsidRPr="004D2F1E">
        <w:rPr>
          <w:b/>
          <w:bCs/>
          <w:color w:val="000000" w:themeColor="text1"/>
          <w:sz w:val="22"/>
          <w:szCs w:val="22"/>
          <w:lang w:val="sr-Cyrl-RS"/>
        </w:rPr>
        <w:t>а</w:t>
      </w:r>
      <w:r w:rsidR="00A51725" w:rsidRPr="004D2F1E">
        <w:rPr>
          <w:b/>
          <w:bCs/>
          <w:color w:val="000000" w:themeColor="text1"/>
          <w:sz w:val="22"/>
          <w:szCs w:val="22"/>
        </w:rPr>
        <w:t xml:space="preserve"> о примени рокова у управним поступцима</w:t>
      </w:r>
      <w:r w:rsidR="00A51725" w:rsidRPr="004D2F1E">
        <w:rPr>
          <w:b/>
          <w:bCs/>
          <w:color w:val="000000" w:themeColor="text1"/>
          <w:sz w:val="22"/>
          <w:szCs w:val="22"/>
          <w:lang w:val="sr-Cyrl-RS"/>
        </w:rPr>
        <w:t xml:space="preserve"> може применити и у овом случају</w:t>
      </w:r>
      <w:r w:rsidR="00A51725" w:rsidRPr="004D2F1E">
        <w:rPr>
          <w:color w:val="000000" w:themeColor="text1"/>
          <w:sz w:val="22"/>
          <w:szCs w:val="22"/>
          <w:lang w:val="sr-Cyrl-RS"/>
        </w:rPr>
        <w:t>.</w:t>
      </w:r>
    </w:p>
    <w:p w14:paraId="19801C90" w14:textId="77777777" w:rsidR="00A51725" w:rsidRPr="004D2F1E" w:rsidRDefault="00A51725" w:rsidP="004D2F1E">
      <w:pPr>
        <w:pStyle w:val="NormalWeb"/>
        <w:spacing w:before="0" w:beforeAutospacing="0" w:after="0" w:afterAutospacing="0"/>
        <w:jc w:val="both"/>
        <w:rPr>
          <w:sz w:val="22"/>
          <w:szCs w:val="22"/>
          <w:lang w:val="sr-Cyrl-RS"/>
        </w:rPr>
      </w:pPr>
    </w:p>
    <w:p w14:paraId="41673CFD" w14:textId="6DA69A35" w:rsidR="009D069E" w:rsidRPr="004D2F1E" w:rsidRDefault="00A51725" w:rsidP="004D2F1E">
      <w:pPr>
        <w:pStyle w:val="NormalWeb"/>
        <w:spacing w:before="0" w:beforeAutospacing="0" w:after="0" w:afterAutospacing="0"/>
        <w:jc w:val="both"/>
        <w:rPr>
          <w:sz w:val="22"/>
          <w:szCs w:val="22"/>
          <w:lang w:val="sr-Cyrl-RS"/>
        </w:rPr>
      </w:pPr>
      <w:r w:rsidRPr="004D2F1E">
        <w:rPr>
          <w:b/>
          <w:bCs/>
          <w:sz w:val="22"/>
          <w:szCs w:val="22"/>
          <w:lang w:val="sr-Cyrl-RS"/>
        </w:rPr>
        <w:t>Уколико се наведена уредба, не може применити на поступак за Регистар понуђача, молимо да</w:t>
      </w:r>
      <w:r w:rsidR="0028630D" w:rsidRPr="004D2F1E">
        <w:rPr>
          <w:b/>
          <w:bCs/>
          <w:sz w:val="22"/>
          <w:szCs w:val="22"/>
          <w:lang w:val="sr-Cyrl-RS"/>
        </w:rPr>
        <w:t xml:space="preserve"> </w:t>
      </w:r>
      <w:r w:rsidR="004F5317" w:rsidRPr="004D2F1E">
        <w:rPr>
          <w:b/>
          <w:bCs/>
          <w:sz w:val="22"/>
          <w:szCs w:val="22"/>
          <w:lang w:val="sr-Cyrl-RS"/>
        </w:rPr>
        <w:t xml:space="preserve">за све привредне субјекте који су код </w:t>
      </w:r>
      <w:r w:rsidR="004F5317" w:rsidRPr="004D2F1E">
        <w:rPr>
          <w:b/>
          <w:bCs/>
          <w:sz w:val="22"/>
          <w:szCs w:val="22"/>
        </w:rPr>
        <w:t>АПР-а уписан</w:t>
      </w:r>
      <w:r w:rsidR="004F5317" w:rsidRPr="004D2F1E">
        <w:rPr>
          <w:b/>
          <w:bCs/>
          <w:sz w:val="22"/>
          <w:szCs w:val="22"/>
          <w:lang w:val="sr-Cyrl-RS"/>
        </w:rPr>
        <w:t>и</w:t>
      </w:r>
      <w:r w:rsidR="004F5317" w:rsidRPr="004D2F1E">
        <w:rPr>
          <w:b/>
          <w:bCs/>
          <w:sz w:val="22"/>
          <w:szCs w:val="22"/>
        </w:rPr>
        <w:t xml:space="preserve"> у </w:t>
      </w:r>
      <w:r w:rsidR="004F5317" w:rsidRPr="004D2F1E">
        <w:rPr>
          <w:b/>
          <w:bCs/>
          <w:sz w:val="22"/>
          <w:szCs w:val="22"/>
          <w:lang w:val="sr-Cyrl-RS"/>
        </w:rPr>
        <w:t>Р</w:t>
      </w:r>
      <w:r w:rsidR="004F5317" w:rsidRPr="004D2F1E">
        <w:rPr>
          <w:b/>
          <w:bCs/>
          <w:sz w:val="22"/>
          <w:szCs w:val="22"/>
        </w:rPr>
        <w:t>егистар понуђача</w:t>
      </w:r>
      <w:r w:rsidR="004F5317" w:rsidRPr="004D2F1E">
        <w:rPr>
          <w:b/>
          <w:bCs/>
          <w:sz w:val="22"/>
          <w:szCs w:val="22"/>
          <w:lang w:val="sr-Cyrl-RS"/>
        </w:rPr>
        <w:t>,</w:t>
      </w:r>
      <w:r w:rsidR="0028630D" w:rsidRPr="004D2F1E">
        <w:rPr>
          <w:b/>
          <w:bCs/>
          <w:sz w:val="22"/>
          <w:szCs w:val="22"/>
          <w:lang w:val="sr-Cyrl-RS"/>
        </w:rPr>
        <w:t xml:space="preserve"> </w:t>
      </w:r>
      <w:r w:rsidR="004F5317" w:rsidRPr="004D2F1E">
        <w:rPr>
          <w:b/>
          <w:bCs/>
          <w:sz w:val="22"/>
          <w:szCs w:val="22"/>
          <w:lang w:val="sr-Cyrl-RS"/>
        </w:rPr>
        <w:t xml:space="preserve">продужите рок </w:t>
      </w:r>
      <w:r w:rsidR="0028630D" w:rsidRPr="004D2F1E">
        <w:rPr>
          <w:b/>
          <w:bCs/>
          <w:sz w:val="22"/>
          <w:szCs w:val="22"/>
          <w:lang w:val="sr-Cyrl-RS"/>
        </w:rPr>
        <w:t xml:space="preserve">за подношење </w:t>
      </w:r>
      <w:r w:rsidR="00DF7746" w:rsidRPr="004D2F1E">
        <w:rPr>
          <w:b/>
          <w:bCs/>
          <w:sz w:val="22"/>
          <w:szCs w:val="22"/>
          <w:lang w:val="sr-Cyrl-RS"/>
        </w:rPr>
        <w:t>Захтева</w:t>
      </w:r>
      <w:r w:rsidR="00DF7746" w:rsidRPr="004D2F1E">
        <w:rPr>
          <w:sz w:val="22"/>
          <w:szCs w:val="22"/>
          <w:lang w:val="sr-Cyrl-RS"/>
        </w:rPr>
        <w:t xml:space="preserve"> и потребне </w:t>
      </w:r>
      <w:r w:rsidR="0028630D" w:rsidRPr="004D2F1E">
        <w:rPr>
          <w:sz w:val="22"/>
          <w:szCs w:val="22"/>
          <w:lang w:val="sr-Cyrl-RS"/>
        </w:rPr>
        <w:t>документације</w:t>
      </w:r>
      <w:r w:rsidR="009D069E" w:rsidRPr="004D2F1E">
        <w:rPr>
          <w:sz w:val="22"/>
          <w:szCs w:val="22"/>
          <w:lang w:val="sr-Cyrl-RS"/>
        </w:rPr>
        <w:t xml:space="preserve"> </w:t>
      </w:r>
      <w:r w:rsidR="004F5317" w:rsidRPr="004D2F1E">
        <w:rPr>
          <w:sz w:val="22"/>
          <w:szCs w:val="22"/>
          <w:lang w:val="sr-Cyrl-RS"/>
        </w:rPr>
        <w:t>шест месеци по истеку ванредног стања, колико је сигурно потребно да институције поново успоставе свој редован начин рада и буду у прилици да обраде све пристигле захтеве</w:t>
      </w:r>
      <w:r w:rsidR="00DF7746" w:rsidRPr="004D2F1E">
        <w:rPr>
          <w:sz w:val="22"/>
          <w:szCs w:val="22"/>
          <w:lang w:val="sr-Cyrl-RS"/>
        </w:rPr>
        <w:t xml:space="preserve"> и документацију, како привредни субјекти да услед више </w:t>
      </w:r>
      <w:r w:rsidR="00941851" w:rsidRPr="004D2F1E">
        <w:rPr>
          <w:sz w:val="22"/>
          <w:szCs w:val="22"/>
          <w:lang w:val="sr-Cyrl-RS"/>
        </w:rPr>
        <w:t xml:space="preserve">силе </w:t>
      </w:r>
      <w:r w:rsidR="00DF7746" w:rsidRPr="004D2F1E">
        <w:rPr>
          <w:sz w:val="22"/>
          <w:szCs w:val="22"/>
          <w:lang w:val="sr-Cyrl-RS"/>
        </w:rPr>
        <w:t xml:space="preserve">изазване пандемијом </w:t>
      </w:r>
      <w:r w:rsidR="00941851" w:rsidRPr="004D2F1E">
        <w:rPr>
          <w:sz w:val="22"/>
          <w:szCs w:val="22"/>
          <w:lang w:val="sr-Latn-RS"/>
        </w:rPr>
        <w:t>COVID-19</w:t>
      </w:r>
      <w:r w:rsidR="00DF7746" w:rsidRPr="004D2F1E">
        <w:rPr>
          <w:sz w:val="22"/>
          <w:szCs w:val="22"/>
          <w:lang w:val="sr-Cyrl-RS"/>
        </w:rPr>
        <w:t>, не би трепели још већу штету, која тешко погађа многе привредне субјекте и не би били због исте избрисани из</w:t>
      </w:r>
      <w:r w:rsidR="00DF7746" w:rsidRPr="004D2F1E">
        <w:rPr>
          <w:sz w:val="22"/>
          <w:szCs w:val="22"/>
        </w:rPr>
        <w:t xml:space="preserve"> Регистр</w:t>
      </w:r>
      <w:r w:rsidR="00DF7746" w:rsidRPr="004D2F1E">
        <w:rPr>
          <w:sz w:val="22"/>
          <w:szCs w:val="22"/>
          <w:lang w:val="sr-Cyrl-RS"/>
        </w:rPr>
        <w:t>а</w:t>
      </w:r>
      <w:r w:rsidR="00DF7746" w:rsidRPr="004D2F1E">
        <w:rPr>
          <w:sz w:val="22"/>
          <w:szCs w:val="22"/>
        </w:rPr>
        <w:t xml:space="preserve"> понуђача</w:t>
      </w:r>
      <w:r w:rsidR="00DF7746" w:rsidRPr="004D2F1E">
        <w:rPr>
          <w:sz w:val="22"/>
          <w:szCs w:val="22"/>
          <w:lang w:val="sr-Cyrl-RS"/>
        </w:rPr>
        <w:t xml:space="preserve"> који се води ко</w:t>
      </w:r>
      <w:r w:rsidR="00941851" w:rsidRPr="004D2F1E">
        <w:rPr>
          <w:sz w:val="22"/>
          <w:szCs w:val="22"/>
          <w:lang w:val="sr-Cyrl-RS"/>
        </w:rPr>
        <w:t>д</w:t>
      </w:r>
      <w:r w:rsidR="00DF7746" w:rsidRPr="004D2F1E">
        <w:rPr>
          <w:sz w:val="22"/>
          <w:szCs w:val="22"/>
          <w:lang w:val="sr-Cyrl-RS"/>
        </w:rPr>
        <w:t xml:space="preserve"> АПР-а. </w:t>
      </w:r>
    </w:p>
    <w:p w14:paraId="19D75F0D" w14:textId="77777777" w:rsidR="000C1075" w:rsidRPr="004D2F1E" w:rsidRDefault="000C1075" w:rsidP="004D2F1E">
      <w:pPr>
        <w:jc w:val="both"/>
        <w:rPr>
          <w:sz w:val="22"/>
          <w:szCs w:val="22"/>
        </w:rPr>
      </w:pPr>
    </w:p>
    <w:p w14:paraId="76662AC5" w14:textId="05B1BCC6" w:rsidR="00B83287" w:rsidRPr="004D2F1E" w:rsidRDefault="00B83287" w:rsidP="004D2F1E">
      <w:pPr>
        <w:jc w:val="both"/>
        <w:rPr>
          <w:sz w:val="22"/>
          <w:szCs w:val="22"/>
        </w:rPr>
      </w:pPr>
      <w:r w:rsidRPr="004D2F1E">
        <w:rPr>
          <w:sz w:val="22"/>
          <w:szCs w:val="22"/>
        </w:rPr>
        <w:t>С</w:t>
      </w:r>
      <w:r w:rsidR="00B47698" w:rsidRPr="004D2F1E">
        <w:rPr>
          <w:sz w:val="22"/>
          <w:szCs w:val="22"/>
          <w:lang w:val="sr-Cyrl-RS"/>
        </w:rPr>
        <w:t>а</w:t>
      </w:r>
      <w:r w:rsidRPr="004D2F1E">
        <w:rPr>
          <w:sz w:val="22"/>
          <w:szCs w:val="22"/>
        </w:rPr>
        <w:t xml:space="preserve"> поштовањем,</w:t>
      </w:r>
    </w:p>
    <w:p w14:paraId="4883B87C" w14:textId="77777777" w:rsidR="00B83287" w:rsidRPr="004D2F1E" w:rsidRDefault="00B83287" w:rsidP="004D2F1E">
      <w:pPr>
        <w:jc w:val="both"/>
        <w:rPr>
          <w:sz w:val="22"/>
          <w:szCs w:val="22"/>
        </w:rPr>
      </w:pPr>
    </w:p>
    <w:p w14:paraId="00493CB3" w14:textId="77777777" w:rsidR="004E2D7B" w:rsidRPr="004D2F1E" w:rsidRDefault="004E2D7B" w:rsidP="004D2F1E">
      <w:pPr>
        <w:jc w:val="both"/>
        <w:rPr>
          <w:sz w:val="22"/>
          <w:szCs w:val="22"/>
        </w:rPr>
      </w:pPr>
    </w:p>
    <w:p w14:paraId="14AA55BA" w14:textId="77777777" w:rsidR="00B83287" w:rsidRPr="004D2F1E" w:rsidRDefault="00B83287" w:rsidP="004D2F1E">
      <w:pPr>
        <w:jc w:val="both"/>
        <w:rPr>
          <w:sz w:val="22"/>
          <w:szCs w:val="22"/>
        </w:rPr>
      </w:pPr>
    </w:p>
    <w:p w14:paraId="65A78AF9" w14:textId="2479D35A" w:rsidR="00A95AB8" w:rsidRPr="004D2F1E" w:rsidRDefault="00B83287" w:rsidP="004D2F1E">
      <w:pPr>
        <w:jc w:val="both"/>
        <w:rPr>
          <w:b/>
          <w:sz w:val="22"/>
          <w:szCs w:val="22"/>
        </w:rPr>
      </w:pPr>
      <w:r w:rsidRPr="004D2F1E">
        <w:rPr>
          <w:sz w:val="22"/>
          <w:szCs w:val="22"/>
        </w:rPr>
        <w:t xml:space="preserve">У Београду,   </w:t>
      </w:r>
      <w:r w:rsidR="004E2D7B" w:rsidRPr="004D2F1E">
        <w:rPr>
          <w:sz w:val="22"/>
          <w:szCs w:val="22"/>
        </w:rPr>
        <w:t xml:space="preserve">                                       </w:t>
      </w:r>
      <w:r w:rsidR="00AC7F99" w:rsidRPr="004D2F1E">
        <w:rPr>
          <w:sz w:val="22"/>
          <w:szCs w:val="22"/>
        </w:rPr>
        <w:t xml:space="preserve">                               </w:t>
      </w:r>
      <w:r w:rsidR="004E2D7B" w:rsidRPr="004D2F1E">
        <w:rPr>
          <w:sz w:val="22"/>
          <w:szCs w:val="22"/>
        </w:rPr>
        <w:t xml:space="preserve"> </w:t>
      </w:r>
      <w:r w:rsidR="00A95AB8" w:rsidRPr="004D2F1E">
        <w:rPr>
          <w:b/>
          <w:sz w:val="22"/>
          <w:szCs w:val="22"/>
        </w:rPr>
        <w:t xml:space="preserve"> </w:t>
      </w:r>
      <w:r w:rsidR="00B47698" w:rsidRPr="004D2F1E">
        <w:rPr>
          <w:b/>
          <w:sz w:val="22"/>
          <w:szCs w:val="22"/>
          <w:lang w:val="sr-Cyrl-RS"/>
        </w:rPr>
        <w:t xml:space="preserve">   </w:t>
      </w:r>
      <w:r w:rsidR="00B47698" w:rsidRPr="004D2F1E">
        <w:rPr>
          <w:b/>
          <w:sz w:val="22"/>
          <w:szCs w:val="22"/>
        </w:rPr>
        <w:t>УНИЈ</w:t>
      </w:r>
      <w:r w:rsidR="00B47698" w:rsidRPr="004D2F1E">
        <w:rPr>
          <w:b/>
          <w:sz w:val="22"/>
          <w:szCs w:val="22"/>
          <w:lang w:val="sr-Cyrl-RS"/>
        </w:rPr>
        <w:t>А</w:t>
      </w:r>
      <w:r w:rsidR="00B47698" w:rsidRPr="004D2F1E">
        <w:rPr>
          <w:b/>
          <w:sz w:val="22"/>
          <w:szCs w:val="22"/>
        </w:rPr>
        <w:t xml:space="preserve"> ПОСЛОДАВАЦА СРБИЈЕ            </w:t>
      </w:r>
    </w:p>
    <w:p w14:paraId="678B68D3" w14:textId="5297CC76" w:rsidR="00B83287" w:rsidRPr="004D2F1E" w:rsidRDefault="00B83287" w:rsidP="004D2F1E">
      <w:pPr>
        <w:jc w:val="both"/>
        <w:rPr>
          <w:sz w:val="22"/>
          <w:szCs w:val="22"/>
        </w:rPr>
      </w:pPr>
      <w:r w:rsidRPr="004D2F1E">
        <w:rPr>
          <w:sz w:val="22"/>
          <w:szCs w:val="22"/>
        </w:rPr>
        <w:t>Дана,</w:t>
      </w:r>
      <w:r w:rsidR="00D912EF" w:rsidRPr="004D2F1E">
        <w:rPr>
          <w:sz w:val="22"/>
          <w:szCs w:val="22"/>
        </w:rPr>
        <w:t xml:space="preserve"> 14. </w:t>
      </w:r>
      <w:r w:rsidR="009D069E" w:rsidRPr="004D2F1E">
        <w:rPr>
          <w:sz w:val="22"/>
          <w:szCs w:val="22"/>
          <w:lang w:val="sr-Cyrl-RS"/>
        </w:rPr>
        <w:t>април</w:t>
      </w:r>
      <w:r w:rsidR="00D912EF" w:rsidRPr="004D2F1E">
        <w:rPr>
          <w:sz w:val="22"/>
          <w:szCs w:val="22"/>
          <w:lang w:val="sr-Latn-RS"/>
        </w:rPr>
        <w:t>a</w:t>
      </w:r>
      <w:r w:rsidRPr="004D2F1E">
        <w:rPr>
          <w:sz w:val="22"/>
          <w:szCs w:val="22"/>
        </w:rPr>
        <w:t xml:space="preserve"> 20</w:t>
      </w:r>
      <w:r w:rsidR="009D069E" w:rsidRPr="004D2F1E">
        <w:rPr>
          <w:sz w:val="22"/>
          <w:szCs w:val="22"/>
          <w:lang w:val="sr-Cyrl-RS"/>
        </w:rPr>
        <w:t>20</w:t>
      </w:r>
      <w:r w:rsidRPr="004D2F1E">
        <w:rPr>
          <w:sz w:val="22"/>
          <w:szCs w:val="22"/>
        </w:rPr>
        <w:t xml:space="preserve">. </w:t>
      </w:r>
      <w:r w:rsidR="00A95AB8" w:rsidRPr="004D2F1E">
        <w:rPr>
          <w:sz w:val="22"/>
          <w:szCs w:val="22"/>
        </w:rPr>
        <w:t>г</w:t>
      </w:r>
      <w:r w:rsidRPr="004D2F1E">
        <w:rPr>
          <w:sz w:val="22"/>
          <w:szCs w:val="22"/>
        </w:rPr>
        <w:t>одине</w:t>
      </w:r>
    </w:p>
    <w:p w14:paraId="6A41480F" w14:textId="77777777" w:rsidR="00A95AB8" w:rsidRPr="004D2F1E" w:rsidRDefault="00A95AB8" w:rsidP="004D2F1E">
      <w:pPr>
        <w:jc w:val="both"/>
        <w:rPr>
          <w:sz w:val="22"/>
          <w:szCs w:val="22"/>
        </w:rPr>
      </w:pPr>
    </w:p>
    <w:p w14:paraId="65764662" w14:textId="77777777" w:rsidR="00B83287" w:rsidRPr="004D2F1E" w:rsidRDefault="00B83287" w:rsidP="004D2F1E">
      <w:pPr>
        <w:jc w:val="both"/>
        <w:rPr>
          <w:sz w:val="22"/>
          <w:szCs w:val="22"/>
        </w:rPr>
      </w:pPr>
    </w:p>
    <w:p w14:paraId="0576FCC4" w14:textId="2670DB3F" w:rsidR="00E27F68" w:rsidRPr="004D2F1E" w:rsidRDefault="0096412C" w:rsidP="004D2F1E">
      <w:pPr>
        <w:rPr>
          <w:sz w:val="22"/>
          <w:szCs w:val="22"/>
          <w:lang w:val="sr-Cyrl-RS"/>
        </w:rPr>
      </w:pPr>
      <w:r w:rsidRPr="004D2F1E">
        <w:rPr>
          <w:sz w:val="22"/>
          <w:szCs w:val="22"/>
        </w:rPr>
        <w:t xml:space="preserve">                   </w:t>
      </w:r>
      <w:r w:rsidR="00176DE5" w:rsidRPr="004D2F1E">
        <w:rPr>
          <w:sz w:val="22"/>
          <w:szCs w:val="22"/>
        </w:rPr>
        <w:t xml:space="preserve">                                              </w:t>
      </w:r>
      <w:r w:rsidR="00981858" w:rsidRPr="004D2F1E">
        <w:rPr>
          <w:sz w:val="22"/>
          <w:szCs w:val="22"/>
        </w:rPr>
        <w:t xml:space="preserve">                         </w:t>
      </w:r>
      <w:r w:rsidR="009D069E" w:rsidRPr="004D2F1E">
        <w:rPr>
          <w:sz w:val="22"/>
          <w:szCs w:val="22"/>
          <w:lang w:val="sr-Cyrl-RS"/>
        </w:rPr>
        <w:t xml:space="preserve"> </w:t>
      </w:r>
      <w:r w:rsidR="00D912EF" w:rsidRPr="004D2F1E">
        <w:rPr>
          <w:sz w:val="22"/>
          <w:szCs w:val="22"/>
          <w:lang w:val="sr-Latn-RS"/>
        </w:rPr>
        <w:t xml:space="preserve">        </w:t>
      </w:r>
      <w:r w:rsidR="00B47698" w:rsidRPr="004D2F1E">
        <w:rPr>
          <w:sz w:val="22"/>
          <w:szCs w:val="22"/>
          <w:lang w:val="sr-Cyrl-RS"/>
        </w:rPr>
        <w:t xml:space="preserve">      </w:t>
      </w:r>
      <w:r w:rsidR="009D069E" w:rsidRPr="004D2F1E">
        <w:rPr>
          <w:sz w:val="22"/>
          <w:szCs w:val="22"/>
          <w:lang w:val="sr-Cyrl-RS"/>
        </w:rPr>
        <w:t>Милош Ненезић</w:t>
      </w:r>
      <w:r w:rsidRPr="004D2F1E">
        <w:rPr>
          <w:sz w:val="22"/>
          <w:szCs w:val="22"/>
        </w:rPr>
        <w:t>,</w:t>
      </w:r>
      <w:r w:rsidR="00176DE5" w:rsidRPr="004D2F1E">
        <w:rPr>
          <w:sz w:val="22"/>
          <w:szCs w:val="22"/>
        </w:rPr>
        <w:t xml:space="preserve"> </w:t>
      </w:r>
      <w:r w:rsidR="009D069E" w:rsidRPr="004D2F1E">
        <w:rPr>
          <w:sz w:val="22"/>
          <w:szCs w:val="22"/>
          <w:lang w:val="sr-Cyrl-RS"/>
        </w:rPr>
        <w:t>председник</w:t>
      </w:r>
    </w:p>
    <w:sectPr w:rsidR="00E27F68" w:rsidRPr="004D2F1E" w:rsidSect="004467BA">
      <w:headerReference w:type="default" r:id="rId10"/>
      <w:footerReference w:type="default" r:id="rId11"/>
      <w:headerReference w:type="first" r:id="rId12"/>
      <w:footerReference w:type="first" r:id="rId13"/>
      <w:pgSz w:w="11909" w:h="16834" w:code="9"/>
      <w:pgMar w:top="1418"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E867" w14:textId="77777777" w:rsidR="006F2951" w:rsidRDefault="006F2951">
      <w:r>
        <w:separator/>
      </w:r>
    </w:p>
  </w:endnote>
  <w:endnote w:type="continuationSeparator" w:id="0">
    <w:p w14:paraId="52499787" w14:textId="77777777" w:rsidR="006F2951" w:rsidRDefault="006F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E51F" w14:textId="77777777" w:rsidR="009F2860" w:rsidRPr="003953C4" w:rsidRDefault="00FC593D" w:rsidP="003953C4">
    <w:pPr>
      <w:pStyle w:val="Footer"/>
      <w:jc w:val="center"/>
      <w:rPr>
        <w:lang w:val="sr-Cyrl-CS"/>
      </w:rPr>
    </w:pPr>
    <w:r>
      <w:rPr>
        <w:rStyle w:val="PageNumber"/>
      </w:rPr>
      <w:fldChar w:fldCharType="begin"/>
    </w:r>
    <w:r w:rsidR="003953C4">
      <w:rPr>
        <w:rStyle w:val="PageNumber"/>
      </w:rPr>
      <w:instrText xml:space="preserve"> PAGE </w:instrText>
    </w:r>
    <w:r>
      <w:rPr>
        <w:rStyle w:val="PageNumber"/>
      </w:rPr>
      <w:fldChar w:fldCharType="separate"/>
    </w:r>
    <w:r w:rsidR="004D74DD">
      <w:rPr>
        <w:rStyle w:val="PageNumber"/>
        <w:noProof/>
      </w:rPr>
      <w:t>2</w:t>
    </w:r>
    <w:r>
      <w:rPr>
        <w:rStyle w:val="PageNumber"/>
      </w:rPr>
      <w:fldChar w:fldCharType="end"/>
    </w:r>
    <w:r w:rsidR="003953C4">
      <w:rPr>
        <w:rStyle w:val="PageNumber"/>
        <w:lang w:val="sr-Cyrl-CS"/>
      </w:rPr>
      <w:t xml:space="preserve"> / </w:t>
    </w:r>
    <w:r>
      <w:rPr>
        <w:rStyle w:val="PageNumber"/>
      </w:rPr>
      <w:fldChar w:fldCharType="begin"/>
    </w:r>
    <w:r w:rsidR="003953C4">
      <w:rPr>
        <w:rStyle w:val="PageNumber"/>
      </w:rPr>
      <w:instrText xml:space="preserve"> NUMPAGES </w:instrText>
    </w:r>
    <w:r>
      <w:rPr>
        <w:rStyle w:val="PageNumber"/>
      </w:rPr>
      <w:fldChar w:fldCharType="separate"/>
    </w:r>
    <w:r w:rsidR="004D74D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77F5" w14:textId="77777777" w:rsidR="00DF71FC" w:rsidRPr="00187741" w:rsidRDefault="00DF71FC" w:rsidP="00DF71FC">
    <w:pPr>
      <w:pStyle w:val="Footer"/>
      <w:jc w:val="center"/>
      <w:rPr>
        <w:sz w:val="20"/>
        <w:szCs w:val="20"/>
        <w:lang w:val="sl-SI"/>
      </w:rPr>
    </w:pPr>
    <w:r>
      <w:rPr>
        <w:sz w:val="20"/>
        <w:szCs w:val="20"/>
        <w:lang w:val="sl-SI"/>
      </w:rPr>
      <w:t>www.posl</w:t>
    </w:r>
    <w:r w:rsidR="00187741">
      <w:rPr>
        <w:sz w:val="20"/>
        <w:szCs w:val="20"/>
        <w:lang w:val="sl-SI"/>
      </w:rPr>
      <w:t>odavci.</w:t>
    </w:r>
    <w:r>
      <w:rPr>
        <w:sz w:val="20"/>
        <w:szCs w:val="20"/>
        <w:lang w:val="sl-SI"/>
      </w:rPr>
      <w:t>rs</w:t>
    </w:r>
    <w:r w:rsidR="007C2F99">
      <w:rPr>
        <w:noProof/>
      </w:rPr>
      <w:drawing>
        <wp:inline distT="0" distB="0" distL="0" distR="0" wp14:anchorId="7CB50479" wp14:editId="47799C14">
          <wp:extent cx="119380" cy="119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380" cy="119380"/>
                  </a:xfrm>
                  <a:prstGeom prst="rect">
                    <a:avLst/>
                  </a:prstGeom>
                  <a:noFill/>
                  <a:ln w="9525">
                    <a:noFill/>
                    <a:miter lim="800000"/>
                    <a:headEnd/>
                    <a:tailEnd/>
                  </a:ln>
                </pic:spPr>
              </pic:pic>
            </a:graphicData>
          </a:graphic>
        </wp:inline>
      </w:drawing>
    </w:r>
    <w:r>
      <w:rPr>
        <w:sz w:val="20"/>
        <w:szCs w:val="20"/>
        <w:lang w:val="sl-SI"/>
      </w:rPr>
      <w:t>info@poslodavci</w:t>
    </w:r>
    <w:r w:rsidR="00187741">
      <w:rPr>
        <w:sz w:val="20"/>
        <w:szCs w:val="20"/>
        <w:lang w:val="sl-SI"/>
      </w:rPr>
      <w:t>.</w:t>
    </w:r>
    <w:r>
      <w:rPr>
        <w:sz w:val="20"/>
        <w:szCs w:val="20"/>
        <w:lang w:val="sl-SI"/>
      </w:rPr>
      <w: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7AFC4" w14:textId="77777777" w:rsidR="006F2951" w:rsidRDefault="006F2951">
      <w:r>
        <w:separator/>
      </w:r>
    </w:p>
  </w:footnote>
  <w:footnote w:type="continuationSeparator" w:id="0">
    <w:p w14:paraId="3F676711" w14:textId="77777777" w:rsidR="006F2951" w:rsidRDefault="006F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3736" w14:textId="77777777" w:rsidR="00DF71FC" w:rsidRPr="00025A49" w:rsidRDefault="00025A49" w:rsidP="00DF71FC">
    <w:pPr>
      <w:pStyle w:val="Header"/>
      <w:jc w:val="center"/>
      <w:rPr>
        <w:sz w:val="20"/>
        <w:szCs w:val="20"/>
        <w:lang w:val="sr-Cyrl-CS"/>
      </w:rPr>
    </w:pPr>
    <w:r>
      <w:rPr>
        <w:sz w:val="20"/>
        <w:szCs w:val="20"/>
        <w:lang w:val="sr-Cyrl-CS"/>
      </w:rPr>
      <w:t>Унија послодаваца Србије</w:t>
    </w:r>
  </w:p>
  <w:p w14:paraId="248AD71B" w14:textId="77777777" w:rsidR="00DF71FC" w:rsidRPr="00DF71FC" w:rsidRDefault="00DF71FC" w:rsidP="00DF71FC">
    <w:pPr>
      <w:pStyle w:val="Header"/>
      <w:rPr>
        <w:sz w:val="12"/>
        <w:szCs w:val="12"/>
      </w:rPr>
    </w:pPr>
  </w:p>
  <w:tbl>
    <w:tblPr>
      <w:tblW w:w="0" w:type="auto"/>
      <w:jc w:val="center"/>
      <w:tblBorders>
        <w:top w:val="double" w:sz="4" w:space="0" w:color="auto"/>
      </w:tblBorders>
      <w:tblLook w:val="0000" w:firstRow="0" w:lastRow="0" w:firstColumn="0" w:lastColumn="0" w:noHBand="0" w:noVBand="0"/>
    </w:tblPr>
    <w:tblGrid>
      <w:gridCol w:w="2627"/>
    </w:tblGrid>
    <w:tr w:rsidR="00DF71FC" w14:paraId="0761C9E8" w14:textId="77777777">
      <w:trPr>
        <w:trHeight w:val="100"/>
        <w:jc w:val="center"/>
      </w:trPr>
      <w:tc>
        <w:tcPr>
          <w:tcW w:w="2627" w:type="dxa"/>
        </w:tcPr>
        <w:p w14:paraId="7D6ADB08" w14:textId="77777777" w:rsidR="00DF71FC" w:rsidRDefault="00DF71FC">
          <w:pPr>
            <w:pStyle w:val="Header"/>
            <w:rPr>
              <w:sz w:val="20"/>
              <w:szCs w:val="20"/>
            </w:rPr>
          </w:pPr>
        </w:p>
      </w:tc>
    </w:tr>
  </w:tbl>
  <w:p w14:paraId="4D8B7078" w14:textId="77777777" w:rsidR="00DF71FC" w:rsidRPr="00DF71FC" w:rsidRDefault="00DF71FC">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1E82" w14:textId="321EAB98" w:rsidR="00DF71FC" w:rsidRDefault="007A1F14">
    <w:pPr>
      <w:pStyle w:val="Header"/>
    </w:pPr>
    <w:r>
      <w:rPr>
        <w:noProof/>
      </w:rPr>
      <mc:AlternateContent>
        <mc:Choice Requires="wps">
          <w:drawing>
            <wp:anchor distT="0" distB="0" distL="114300" distR="114300" simplePos="0" relativeHeight="251657216" behindDoc="0" locked="0" layoutInCell="1" allowOverlap="1" wp14:anchorId="47CF747F" wp14:editId="4E83D211">
              <wp:simplePos x="0" y="0"/>
              <wp:positionH relativeFrom="column">
                <wp:posOffset>2612390</wp:posOffset>
              </wp:positionH>
              <wp:positionV relativeFrom="paragraph">
                <wp:posOffset>0</wp:posOffset>
              </wp:positionV>
              <wp:extent cx="2493645"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58A80" w14:textId="77777777" w:rsidR="00DF71FC" w:rsidRPr="00195D2E" w:rsidRDefault="00DF71FC" w:rsidP="00DF71FC">
                          <w:pPr>
                            <w:spacing w:line="300" w:lineRule="auto"/>
                            <w:jc w:val="both"/>
                            <w:rPr>
                              <w:b/>
                              <w:sz w:val="20"/>
                              <w:szCs w:val="20"/>
                              <w:lang w:val="sl-SI"/>
                            </w:rPr>
                          </w:pPr>
                          <w:r w:rsidRPr="00195D2E">
                            <w:rPr>
                              <w:b/>
                              <w:sz w:val="20"/>
                              <w:szCs w:val="20"/>
                              <w:lang w:val="sl-SI"/>
                            </w:rPr>
                            <w:t>УНИЈА ПОСЛОДАВАЦА СРБИЈЕ</w:t>
                          </w:r>
                        </w:p>
                        <w:p w14:paraId="157F252C" w14:textId="77777777" w:rsidR="00DF71FC" w:rsidRDefault="00DF71FC" w:rsidP="00DF71FC">
                          <w:pPr>
                            <w:spacing w:line="300" w:lineRule="auto"/>
                            <w:jc w:val="both"/>
                            <w:rPr>
                              <w:sz w:val="18"/>
                              <w:szCs w:val="18"/>
                              <w:lang w:val="sl-SI"/>
                            </w:rPr>
                          </w:pPr>
                          <w:r>
                            <w:rPr>
                              <w:sz w:val="18"/>
                              <w:szCs w:val="18"/>
                              <w:lang w:val="sl-SI"/>
                            </w:rPr>
                            <w:t>Стевана Марковића 8, 11080 Београд, Земун</w:t>
                          </w:r>
                        </w:p>
                        <w:p w14:paraId="49C1C633" w14:textId="77777777" w:rsidR="00DF71FC" w:rsidRDefault="00DF71FC" w:rsidP="00DF71FC">
                          <w:pPr>
                            <w:spacing w:line="300" w:lineRule="auto"/>
                            <w:jc w:val="both"/>
                            <w:rPr>
                              <w:sz w:val="18"/>
                              <w:szCs w:val="18"/>
                              <w:lang w:val="sl-SI"/>
                            </w:rPr>
                          </w:pPr>
                          <w:r>
                            <w:rPr>
                              <w:sz w:val="18"/>
                              <w:szCs w:val="18"/>
                              <w:lang w:val="sl-SI"/>
                            </w:rPr>
                            <w:t>Телефон 011/ 3160 248, факс 011/2610 988</w:t>
                          </w:r>
                        </w:p>
                        <w:p w14:paraId="29DD7BBA" w14:textId="77777777" w:rsidR="009E06BE" w:rsidRPr="00D57B1A" w:rsidRDefault="009E06BE" w:rsidP="009E06BE">
                          <w:pPr>
                            <w:spacing w:line="300" w:lineRule="auto"/>
                            <w:jc w:val="both"/>
                            <w:rPr>
                              <w:sz w:val="18"/>
                              <w:szCs w:val="18"/>
                            </w:rPr>
                          </w:pPr>
                          <w:r>
                            <w:rPr>
                              <w:sz w:val="18"/>
                              <w:szCs w:val="18"/>
                              <w:lang w:val="sl-SI"/>
                            </w:rPr>
                            <w:t>Рачун:</w:t>
                          </w:r>
                          <w:r>
                            <w:rPr>
                              <w:sz w:val="18"/>
                              <w:szCs w:val="18"/>
                              <w:lang w:val="sr-Cyrl-CS"/>
                            </w:rPr>
                            <w:t xml:space="preserve"> 160-927703</w:t>
                          </w:r>
                          <w:r w:rsidR="00D57B1A">
                            <w:rPr>
                              <w:sz w:val="18"/>
                              <w:szCs w:val="18"/>
                              <w:lang w:val="sr-Cyrl-CS"/>
                            </w:rPr>
                            <w:t>-91</w:t>
                          </w:r>
                        </w:p>
                        <w:p w14:paraId="30E0694F" w14:textId="77777777" w:rsidR="00DF71FC" w:rsidRPr="00195D2E" w:rsidRDefault="00DF71FC" w:rsidP="00DF71FC">
                          <w:pPr>
                            <w:spacing w:line="300" w:lineRule="auto"/>
                            <w:jc w:val="both"/>
                            <w:rPr>
                              <w:sz w:val="18"/>
                              <w:szCs w:val="18"/>
                              <w:lang w:val="sl-SI"/>
                            </w:rPr>
                          </w:pPr>
                          <w:r>
                            <w:rPr>
                              <w:sz w:val="18"/>
                              <w:szCs w:val="18"/>
                              <w:lang w:val="sl-SI"/>
                            </w:rPr>
                            <w:t>Матични број: 17055666, ПИБ: 100059711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F747F" id="_x0000_t202" coordsize="21600,21600" o:spt="202" path="m,l,21600r21600,l21600,xe">
              <v:stroke joinstyle="miter"/>
              <v:path gradientshapeok="t" o:connecttype="rect"/>
            </v:shapetype>
            <v:shape id="Text Box 2" o:spid="_x0000_s1026" type="#_x0000_t202" style="position:absolute;margin-left:205.7pt;margin-top:0;width:196.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" stroked="f">
              <v:textbox>
                <w:txbxContent>
                  <w:p w14:paraId="1F658A80" w14:textId="77777777" w:rsidR="00DF71FC" w:rsidRPr="00195D2E" w:rsidRDefault="00DF71FC" w:rsidP="00DF71FC">
                    <w:pPr>
                      <w:spacing w:line="300" w:lineRule="auto"/>
                      <w:jc w:val="both"/>
                      <w:rPr>
                        <w:b/>
                        <w:sz w:val="20"/>
                        <w:szCs w:val="20"/>
                        <w:lang w:val="sl-SI"/>
                      </w:rPr>
                    </w:pPr>
                    <w:r w:rsidRPr="00195D2E">
                      <w:rPr>
                        <w:b/>
                        <w:sz w:val="20"/>
                        <w:szCs w:val="20"/>
                        <w:lang w:val="sl-SI"/>
                      </w:rPr>
                      <w:t>УНИЈА ПОСЛОДАВАЦА СРБИЈЕ</w:t>
                    </w:r>
                  </w:p>
                  <w:p w14:paraId="157F252C" w14:textId="77777777" w:rsidR="00DF71FC" w:rsidRDefault="00DF71FC" w:rsidP="00DF71FC">
                    <w:pPr>
                      <w:spacing w:line="300" w:lineRule="auto"/>
                      <w:jc w:val="both"/>
                      <w:rPr>
                        <w:sz w:val="18"/>
                        <w:szCs w:val="18"/>
                        <w:lang w:val="sl-SI"/>
                      </w:rPr>
                    </w:pPr>
                    <w:r>
                      <w:rPr>
                        <w:sz w:val="18"/>
                        <w:szCs w:val="18"/>
                        <w:lang w:val="sl-SI"/>
                      </w:rPr>
                      <w:t>Стевана Марковића 8, 11080 Београд, Земун</w:t>
                    </w:r>
                  </w:p>
                  <w:p w14:paraId="49C1C633" w14:textId="77777777" w:rsidR="00DF71FC" w:rsidRDefault="00DF71FC" w:rsidP="00DF71FC">
                    <w:pPr>
                      <w:spacing w:line="300" w:lineRule="auto"/>
                      <w:jc w:val="both"/>
                      <w:rPr>
                        <w:sz w:val="18"/>
                        <w:szCs w:val="18"/>
                        <w:lang w:val="sl-SI"/>
                      </w:rPr>
                    </w:pPr>
                    <w:r>
                      <w:rPr>
                        <w:sz w:val="18"/>
                        <w:szCs w:val="18"/>
                        <w:lang w:val="sl-SI"/>
                      </w:rPr>
                      <w:t>Телефон 011/ 3160 248, факс 011/2610 988</w:t>
                    </w:r>
                  </w:p>
                  <w:p w14:paraId="29DD7BBA" w14:textId="77777777" w:rsidR="009E06BE" w:rsidRPr="00D57B1A" w:rsidRDefault="009E06BE" w:rsidP="009E06BE">
                    <w:pPr>
                      <w:spacing w:line="300" w:lineRule="auto"/>
                      <w:jc w:val="both"/>
                      <w:rPr>
                        <w:sz w:val="18"/>
                        <w:szCs w:val="18"/>
                      </w:rPr>
                    </w:pPr>
                    <w:r>
                      <w:rPr>
                        <w:sz w:val="18"/>
                        <w:szCs w:val="18"/>
                        <w:lang w:val="sl-SI"/>
                      </w:rPr>
                      <w:t>Рачун:</w:t>
                    </w:r>
                    <w:r>
                      <w:rPr>
                        <w:sz w:val="18"/>
                        <w:szCs w:val="18"/>
                        <w:lang w:val="sr-Cyrl-CS"/>
                      </w:rPr>
                      <w:t xml:space="preserve"> 160-927703</w:t>
                    </w:r>
                    <w:r w:rsidR="00D57B1A">
                      <w:rPr>
                        <w:sz w:val="18"/>
                        <w:szCs w:val="18"/>
                        <w:lang w:val="sr-Cyrl-CS"/>
                      </w:rPr>
                      <w:t>-91</w:t>
                    </w:r>
                  </w:p>
                  <w:p w14:paraId="30E0694F" w14:textId="77777777" w:rsidR="00DF71FC" w:rsidRPr="00195D2E" w:rsidRDefault="00DF71FC" w:rsidP="00DF71FC">
                    <w:pPr>
                      <w:spacing w:line="300" w:lineRule="auto"/>
                      <w:jc w:val="both"/>
                      <w:rPr>
                        <w:sz w:val="18"/>
                        <w:szCs w:val="18"/>
                        <w:lang w:val="sl-SI"/>
                      </w:rPr>
                    </w:pPr>
                    <w:r>
                      <w:rPr>
                        <w:sz w:val="18"/>
                        <w:szCs w:val="18"/>
                        <w:lang w:val="sl-SI"/>
                      </w:rPr>
                      <w:t>Матични број: 17055666, ПИБ: 100059711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6BA"/>
    <w:multiLevelType w:val="hybridMultilevel"/>
    <w:tmpl w:val="E81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762E"/>
    <w:multiLevelType w:val="multilevel"/>
    <w:tmpl w:val="078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05CA4"/>
    <w:multiLevelType w:val="hybridMultilevel"/>
    <w:tmpl w:val="B8C4E2F2"/>
    <w:lvl w:ilvl="0" w:tplc="F01CF9BC">
      <w:start w:val="1"/>
      <w:numFmt w:val="bullet"/>
      <w:lvlText w:val=""/>
      <w:lvlJc w:val="left"/>
      <w:pPr>
        <w:tabs>
          <w:tab w:val="num" w:pos="56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277C6"/>
    <w:multiLevelType w:val="multilevel"/>
    <w:tmpl w:val="752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C12C4"/>
    <w:multiLevelType w:val="hybridMultilevel"/>
    <w:tmpl w:val="537E9CD0"/>
    <w:lvl w:ilvl="0" w:tplc="04090003">
      <w:start w:val="1"/>
      <w:numFmt w:val="bullet"/>
      <w:lvlText w:val="o"/>
      <w:lvlJc w:val="left"/>
      <w:pPr>
        <w:tabs>
          <w:tab w:val="num" w:pos="417"/>
        </w:tabs>
        <w:ind w:left="417" w:hanging="360"/>
      </w:pPr>
      <w:rPr>
        <w:rFonts w:ascii="Courier New" w:hAnsi="Courier New" w:cs="Courier New"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1B4B4703"/>
    <w:multiLevelType w:val="hybridMultilevel"/>
    <w:tmpl w:val="7A2C8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5588D"/>
    <w:multiLevelType w:val="multilevel"/>
    <w:tmpl w:val="BEE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B7A17"/>
    <w:multiLevelType w:val="multilevel"/>
    <w:tmpl w:val="521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D5D1B"/>
    <w:multiLevelType w:val="hybridMultilevel"/>
    <w:tmpl w:val="27F0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364D5"/>
    <w:multiLevelType w:val="hybridMultilevel"/>
    <w:tmpl w:val="020CC712"/>
    <w:lvl w:ilvl="0" w:tplc="1C7AD6E8">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4132578F"/>
    <w:multiLevelType w:val="hybridMultilevel"/>
    <w:tmpl w:val="8C66A630"/>
    <w:lvl w:ilvl="0" w:tplc="04090003">
      <w:start w:val="1"/>
      <w:numFmt w:val="bullet"/>
      <w:lvlText w:val="o"/>
      <w:lvlJc w:val="left"/>
      <w:pPr>
        <w:tabs>
          <w:tab w:val="num" w:pos="417"/>
        </w:tabs>
        <w:ind w:left="417" w:hanging="360"/>
      </w:pPr>
      <w:rPr>
        <w:rFonts w:ascii="Courier New" w:hAnsi="Courier New" w:cs="Courier New"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487D3601"/>
    <w:multiLevelType w:val="hybridMultilevel"/>
    <w:tmpl w:val="E294D4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12016C"/>
    <w:multiLevelType w:val="multilevel"/>
    <w:tmpl w:val="899E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86EEF"/>
    <w:multiLevelType w:val="multilevel"/>
    <w:tmpl w:val="4C88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85930"/>
    <w:multiLevelType w:val="hybridMultilevel"/>
    <w:tmpl w:val="7CDEEEBC"/>
    <w:lvl w:ilvl="0" w:tplc="D0DAF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722FD"/>
    <w:multiLevelType w:val="hybridMultilevel"/>
    <w:tmpl w:val="4E9AEE50"/>
    <w:lvl w:ilvl="0" w:tplc="05946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42503"/>
    <w:multiLevelType w:val="hybridMultilevel"/>
    <w:tmpl w:val="2C52D4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A27F62"/>
    <w:multiLevelType w:val="hybridMultilevel"/>
    <w:tmpl w:val="3C0E45E8"/>
    <w:lvl w:ilvl="0" w:tplc="9D3A4DB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041392A"/>
    <w:multiLevelType w:val="hybridMultilevel"/>
    <w:tmpl w:val="14B25D4E"/>
    <w:lvl w:ilvl="0" w:tplc="04090005">
      <w:start w:val="1"/>
      <w:numFmt w:val="bullet"/>
      <w:lvlText w:val=""/>
      <w:lvlJc w:val="left"/>
      <w:pPr>
        <w:ind w:left="720" w:hanging="360"/>
      </w:pPr>
      <w:rPr>
        <w:rFonts w:ascii="Wingdings" w:hAnsi="Wingdings" w:hint="default"/>
      </w:rPr>
    </w:lvl>
    <w:lvl w:ilvl="1" w:tplc="017089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0AE0EFF"/>
    <w:multiLevelType w:val="hybridMultilevel"/>
    <w:tmpl w:val="D570B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6"/>
  </w:num>
  <w:num w:numId="4">
    <w:abstractNumId w:val="2"/>
  </w:num>
  <w:num w:numId="5">
    <w:abstractNumId w:val="11"/>
  </w:num>
  <w:num w:numId="6">
    <w:abstractNumId w:val="5"/>
  </w:num>
  <w:num w:numId="7">
    <w:abstractNumId w:val="19"/>
  </w:num>
  <w:num w:numId="8">
    <w:abstractNumId w:val="0"/>
  </w:num>
  <w:num w:numId="9">
    <w:abstractNumId w:val="8"/>
  </w:num>
  <w:num w:numId="10">
    <w:abstractNumId w:val="15"/>
  </w:num>
  <w:num w:numId="11">
    <w:abstractNumId w:val="14"/>
  </w:num>
  <w:num w:numId="12">
    <w:abstractNumId w:val="9"/>
  </w:num>
  <w:num w:numId="13">
    <w:abstractNumId w:val="17"/>
  </w:num>
  <w:num w:numId="14">
    <w:abstractNumId w:val="7"/>
  </w:num>
  <w:num w:numId="15">
    <w:abstractNumId w:val="3"/>
  </w:num>
  <w:num w:numId="16">
    <w:abstractNumId w:val="1"/>
  </w:num>
  <w:num w:numId="17">
    <w:abstractNumId w:val="13"/>
  </w:num>
  <w:num w:numId="18">
    <w:abstractNumId w:val="12"/>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99"/>
    <w:rsid w:val="00003142"/>
    <w:rsid w:val="000206E2"/>
    <w:rsid w:val="0002583D"/>
    <w:rsid w:val="00025A49"/>
    <w:rsid w:val="000316DD"/>
    <w:rsid w:val="0003623C"/>
    <w:rsid w:val="00037688"/>
    <w:rsid w:val="00045DB1"/>
    <w:rsid w:val="00047B8D"/>
    <w:rsid w:val="00066744"/>
    <w:rsid w:val="000B0338"/>
    <w:rsid w:val="000C0008"/>
    <w:rsid w:val="000C1075"/>
    <w:rsid w:val="000C22BF"/>
    <w:rsid w:val="000C5A01"/>
    <w:rsid w:val="000F3411"/>
    <w:rsid w:val="001005C6"/>
    <w:rsid w:val="00102722"/>
    <w:rsid w:val="001430B3"/>
    <w:rsid w:val="00143768"/>
    <w:rsid w:val="00146D80"/>
    <w:rsid w:val="0016713C"/>
    <w:rsid w:val="00170432"/>
    <w:rsid w:val="00176DE5"/>
    <w:rsid w:val="00177E08"/>
    <w:rsid w:val="00187741"/>
    <w:rsid w:val="001A1409"/>
    <w:rsid w:val="001C2CB1"/>
    <w:rsid w:val="001D740D"/>
    <w:rsid w:val="001F56A2"/>
    <w:rsid w:val="00203570"/>
    <w:rsid w:val="0022133A"/>
    <w:rsid w:val="00225589"/>
    <w:rsid w:val="002273E0"/>
    <w:rsid w:val="00261633"/>
    <w:rsid w:val="00265D23"/>
    <w:rsid w:val="002705C9"/>
    <w:rsid w:val="0028630D"/>
    <w:rsid w:val="002C76E2"/>
    <w:rsid w:val="002E33A7"/>
    <w:rsid w:val="002F087A"/>
    <w:rsid w:val="002F7628"/>
    <w:rsid w:val="00312D2E"/>
    <w:rsid w:val="00327597"/>
    <w:rsid w:val="00335750"/>
    <w:rsid w:val="00344958"/>
    <w:rsid w:val="00351E1E"/>
    <w:rsid w:val="00356A8C"/>
    <w:rsid w:val="003675C5"/>
    <w:rsid w:val="003931E5"/>
    <w:rsid w:val="003953C4"/>
    <w:rsid w:val="003A0A54"/>
    <w:rsid w:val="003A0FF2"/>
    <w:rsid w:val="003A7D99"/>
    <w:rsid w:val="003E1D50"/>
    <w:rsid w:val="003F4649"/>
    <w:rsid w:val="003F4CE4"/>
    <w:rsid w:val="00407A9D"/>
    <w:rsid w:val="0041588C"/>
    <w:rsid w:val="0041627A"/>
    <w:rsid w:val="00430D04"/>
    <w:rsid w:val="0043352C"/>
    <w:rsid w:val="004467BA"/>
    <w:rsid w:val="00467C59"/>
    <w:rsid w:val="004A0FB0"/>
    <w:rsid w:val="004B3B23"/>
    <w:rsid w:val="004C5669"/>
    <w:rsid w:val="004C5B32"/>
    <w:rsid w:val="004D2F1E"/>
    <w:rsid w:val="004D74DD"/>
    <w:rsid w:val="004E1938"/>
    <w:rsid w:val="004E2D7B"/>
    <w:rsid w:val="004F5317"/>
    <w:rsid w:val="004F7638"/>
    <w:rsid w:val="00501DF2"/>
    <w:rsid w:val="00513228"/>
    <w:rsid w:val="00520DAB"/>
    <w:rsid w:val="00530BAD"/>
    <w:rsid w:val="00555DE8"/>
    <w:rsid w:val="005607E1"/>
    <w:rsid w:val="0059245C"/>
    <w:rsid w:val="005C6D61"/>
    <w:rsid w:val="005D68BD"/>
    <w:rsid w:val="005F294B"/>
    <w:rsid w:val="005F456E"/>
    <w:rsid w:val="00601D0F"/>
    <w:rsid w:val="0060211D"/>
    <w:rsid w:val="006037DF"/>
    <w:rsid w:val="00613977"/>
    <w:rsid w:val="00616C72"/>
    <w:rsid w:val="006178F0"/>
    <w:rsid w:val="00636C9F"/>
    <w:rsid w:val="00654B84"/>
    <w:rsid w:val="00662E55"/>
    <w:rsid w:val="0067358C"/>
    <w:rsid w:val="006A21CC"/>
    <w:rsid w:val="006A76DD"/>
    <w:rsid w:val="006B046C"/>
    <w:rsid w:val="006C1CA6"/>
    <w:rsid w:val="006C2799"/>
    <w:rsid w:val="006E120F"/>
    <w:rsid w:val="006F1C46"/>
    <w:rsid w:val="006F2951"/>
    <w:rsid w:val="00727D89"/>
    <w:rsid w:val="0074390C"/>
    <w:rsid w:val="007441B5"/>
    <w:rsid w:val="007560CA"/>
    <w:rsid w:val="007611A9"/>
    <w:rsid w:val="00767146"/>
    <w:rsid w:val="00781A37"/>
    <w:rsid w:val="00794CBC"/>
    <w:rsid w:val="007A1F14"/>
    <w:rsid w:val="007A3191"/>
    <w:rsid w:val="007C2F99"/>
    <w:rsid w:val="007E0996"/>
    <w:rsid w:val="007E187A"/>
    <w:rsid w:val="007E25DA"/>
    <w:rsid w:val="007E7395"/>
    <w:rsid w:val="007F77AC"/>
    <w:rsid w:val="008026BA"/>
    <w:rsid w:val="00826929"/>
    <w:rsid w:val="00832064"/>
    <w:rsid w:val="00836CE5"/>
    <w:rsid w:val="00840E15"/>
    <w:rsid w:val="008445BC"/>
    <w:rsid w:val="008452DA"/>
    <w:rsid w:val="0084554B"/>
    <w:rsid w:val="00847463"/>
    <w:rsid w:val="00871EFA"/>
    <w:rsid w:val="008810F7"/>
    <w:rsid w:val="008828C0"/>
    <w:rsid w:val="00895D3A"/>
    <w:rsid w:val="008A41A7"/>
    <w:rsid w:val="008B1AFB"/>
    <w:rsid w:val="008B234C"/>
    <w:rsid w:val="008B2F0A"/>
    <w:rsid w:val="008C3747"/>
    <w:rsid w:val="008C583C"/>
    <w:rsid w:val="008D29E6"/>
    <w:rsid w:val="008D7AF8"/>
    <w:rsid w:val="008E4A6C"/>
    <w:rsid w:val="008F4F84"/>
    <w:rsid w:val="009173EB"/>
    <w:rsid w:val="00941851"/>
    <w:rsid w:val="00960A3D"/>
    <w:rsid w:val="0096412C"/>
    <w:rsid w:val="00981858"/>
    <w:rsid w:val="00983D62"/>
    <w:rsid w:val="00997270"/>
    <w:rsid w:val="009A4CA9"/>
    <w:rsid w:val="009A4D13"/>
    <w:rsid w:val="009A505C"/>
    <w:rsid w:val="009C08C3"/>
    <w:rsid w:val="009D069E"/>
    <w:rsid w:val="009E06BE"/>
    <w:rsid w:val="009F2860"/>
    <w:rsid w:val="00A14924"/>
    <w:rsid w:val="00A162D9"/>
    <w:rsid w:val="00A16BDC"/>
    <w:rsid w:val="00A2201D"/>
    <w:rsid w:val="00A352B9"/>
    <w:rsid w:val="00A4734C"/>
    <w:rsid w:val="00A51725"/>
    <w:rsid w:val="00A70143"/>
    <w:rsid w:val="00A7552F"/>
    <w:rsid w:val="00A77BA7"/>
    <w:rsid w:val="00A95AB8"/>
    <w:rsid w:val="00A9700C"/>
    <w:rsid w:val="00AA6EBB"/>
    <w:rsid w:val="00AB539E"/>
    <w:rsid w:val="00AC0211"/>
    <w:rsid w:val="00AC7F99"/>
    <w:rsid w:val="00AE1369"/>
    <w:rsid w:val="00AE501E"/>
    <w:rsid w:val="00B3796A"/>
    <w:rsid w:val="00B47698"/>
    <w:rsid w:val="00B553B8"/>
    <w:rsid w:val="00B62F5B"/>
    <w:rsid w:val="00B654C4"/>
    <w:rsid w:val="00B65559"/>
    <w:rsid w:val="00B70345"/>
    <w:rsid w:val="00B74405"/>
    <w:rsid w:val="00B763F3"/>
    <w:rsid w:val="00B83287"/>
    <w:rsid w:val="00BB0183"/>
    <w:rsid w:val="00BB4C3B"/>
    <w:rsid w:val="00BB6D15"/>
    <w:rsid w:val="00BD2594"/>
    <w:rsid w:val="00BE3FFD"/>
    <w:rsid w:val="00BF2A9C"/>
    <w:rsid w:val="00BF4959"/>
    <w:rsid w:val="00C0691E"/>
    <w:rsid w:val="00C14E09"/>
    <w:rsid w:val="00C31542"/>
    <w:rsid w:val="00C4138B"/>
    <w:rsid w:val="00C4167A"/>
    <w:rsid w:val="00C444D5"/>
    <w:rsid w:val="00C45D54"/>
    <w:rsid w:val="00C5452A"/>
    <w:rsid w:val="00C71707"/>
    <w:rsid w:val="00C7586A"/>
    <w:rsid w:val="00C766FF"/>
    <w:rsid w:val="00C82179"/>
    <w:rsid w:val="00C86FF3"/>
    <w:rsid w:val="00CA5753"/>
    <w:rsid w:val="00CB560D"/>
    <w:rsid w:val="00CB7970"/>
    <w:rsid w:val="00CD0728"/>
    <w:rsid w:val="00CD7CFA"/>
    <w:rsid w:val="00CF52DC"/>
    <w:rsid w:val="00D02C6D"/>
    <w:rsid w:val="00D10DA6"/>
    <w:rsid w:val="00D12D88"/>
    <w:rsid w:val="00D240CD"/>
    <w:rsid w:val="00D261A9"/>
    <w:rsid w:val="00D37EE3"/>
    <w:rsid w:val="00D53B55"/>
    <w:rsid w:val="00D53F09"/>
    <w:rsid w:val="00D570BF"/>
    <w:rsid w:val="00D57B1A"/>
    <w:rsid w:val="00D7035A"/>
    <w:rsid w:val="00D713EA"/>
    <w:rsid w:val="00D7241E"/>
    <w:rsid w:val="00D7278D"/>
    <w:rsid w:val="00D912EF"/>
    <w:rsid w:val="00D92A95"/>
    <w:rsid w:val="00D9348F"/>
    <w:rsid w:val="00D940E1"/>
    <w:rsid w:val="00DA21D9"/>
    <w:rsid w:val="00DA4CD2"/>
    <w:rsid w:val="00DA6FCE"/>
    <w:rsid w:val="00DB2722"/>
    <w:rsid w:val="00DD17EF"/>
    <w:rsid w:val="00DD40D1"/>
    <w:rsid w:val="00DE08F5"/>
    <w:rsid w:val="00DE13EB"/>
    <w:rsid w:val="00DF40A4"/>
    <w:rsid w:val="00DF711A"/>
    <w:rsid w:val="00DF71FC"/>
    <w:rsid w:val="00DF7746"/>
    <w:rsid w:val="00E04CE3"/>
    <w:rsid w:val="00E1448D"/>
    <w:rsid w:val="00E27F68"/>
    <w:rsid w:val="00E5606B"/>
    <w:rsid w:val="00E70C6D"/>
    <w:rsid w:val="00E76C58"/>
    <w:rsid w:val="00E824E9"/>
    <w:rsid w:val="00EB4AED"/>
    <w:rsid w:val="00EB7182"/>
    <w:rsid w:val="00ED689F"/>
    <w:rsid w:val="00EE39AC"/>
    <w:rsid w:val="00EE5FC8"/>
    <w:rsid w:val="00EF4D9B"/>
    <w:rsid w:val="00EF7209"/>
    <w:rsid w:val="00F13FA7"/>
    <w:rsid w:val="00F27283"/>
    <w:rsid w:val="00F31F32"/>
    <w:rsid w:val="00F469A5"/>
    <w:rsid w:val="00F47BD3"/>
    <w:rsid w:val="00F50EB1"/>
    <w:rsid w:val="00F545DB"/>
    <w:rsid w:val="00F82B19"/>
    <w:rsid w:val="00F92C55"/>
    <w:rsid w:val="00FB1BA9"/>
    <w:rsid w:val="00FC593D"/>
    <w:rsid w:val="00FE36C3"/>
    <w:rsid w:val="00FF6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5E3DA"/>
  <w15:docId w15:val="{F280FF08-E584-4350-8C34-ADFC6F00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B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D99"/>
    <w:pPr>
      <w:tabs>
        <w:tab w:val="center" w:pos="4320"/>
        <w:tab w:val="right" w:pos="8640"/>
      </w:tabs>
    </w:pPr>
  </w:style>
  <w:style w:type="paragraph" w:styleId="Footer">
    <w:name w:val="footer"/>
    <w:basedOn w:val="Normal"/>
    <w:rsid w:val="003A7D99"/>
    <w:pPr>
      <w:tabs>
        <w:tab w:val="center" w:pos="4320"/>
        <w:tab w:val="right" w:pos="8640"/>
      </w:tabs>
    </w:pPr>
  </w:style>
  <w:style w:type="character" w:styleId="Hyperlink">
    <w:name w:val="Hyperlink"/>
    <w:basedOn w:val="DefaultParagraphFont"/>
    <w:rsid w:val="003A7D99"/>
    <w:rPr>
      <w:color w:val="0000FF"/>
      <w:u w:val="single"/>
    </w:rPr>
  </w:style>
  <w:style w:type="character" w:styleId="PageNumber">
    <w:name w:val="page number"/>
    <w:basedOn w:val="DefaultParagraphFont"/>
    <w:rsid w:val="00DF71FC"/>
  </w:style>
  <w:style w:type="character" w:styleId="Strong">
    <w:name w:val="Strong"/>
    <w:basedOn w:val="DefaultParagraphFont"/>
    <w:qFormat/>
    <w:rsid w:val="00BF4959"/>
    <w:rPr>
      <w:b/>
      <w:bCs/>
    </w:rPr>
  </w:style>
  <w:style w:type="character" w:customStyle="1" w:styleId="linespace151">
    <w:name w:val="linespace151"/>
    <w:basedOn w:val="DefaultParagraphFont"/>
    <w:rsid w:val="00B74405"/>
  </w:style>
  <w:style w:type="paragraph" w:customStyle="1" w:styleId="Char">
    <w:name w:val="Char"/>
    <w:basedOn w:val="Normal"/>
    <w:rsid w:val="00ED689F"/>
    <w:pPr>
      <w:spacing w:after="160" w:line="240" w:lineRule="exact"/>
    </w:pPr>
    <w:rPr>
      <w:rFonts w:ascii="Verdana" w:hAnsi="Verdana"/>
      <w:sz w:val="20"/>
      <w:szCs w:val="20"/>
      <w:lang w:val="en-GB"/>
    </w:rPr>
  </w:style>
  <w:style w:type="table" w:styleId="TableGrid">
    <w:name w:val="Table Grid"/>
    <w:basedOn w:val="TableNormal"/>
    <w:rsid w:val="0014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560D"/>
    <w:rPr>
      <w:rFonts w:ascii="Tahoma" w:hAnsi="Tahoma" w:cs="Tahoma"/>
      <w:sz w:val="16"/>
      <w:szCs w:val="16"/>
    </w:rPr>
  </w:style>
  <w:style w:type="character" w:customStyle="1" w:styleId="BalloonTextChar">
    <w:name w:val="Balloon Text Char"/>
    <w:basedOn w:val="DefaultParagraphFont"/>
    <w:link w:val="BalloonText"/>
    <w:rsid w:val="00CB560D"/>
    <w:rPr>
      <w:rFonts w:ascii="Tahoma" w:hAnsi="Tahoma" w:cs="Tahoma"/>
      <w:sz w:val="16"/>
      <w:szCs w:val="16"/>
    </w:rPr>
  </w:style>
  <w:style w:type="paragraph" w:styleId="ListParagraph">
    <w:name w:val="List Paragraph"/>
    <w:basedOn w:val="Normal"/>
    <w:uiPriority w:val="34"/>
    <w:qFormat/>
    <w:rsid w:val="00CB560D"/>
    <w:pPr>
      <w:spacing w:after="200" w:line="276" w:lineRule="auto"/>
      <w:ind w:left="720"/>
      <w:contextualSpacing/>
    </w:pPr>
    <w:rPr>
      <w:rFonts w:asciiTheme="minorHAnsi" w:eastAsiaTheme="minorHAnsi" w:hAnsiTheme="minorHAnsi" w:cstheme="minorBidi"/>
      <w:sz w:val="22"/>
      <w:szCs w:val="22"/>
    </w:rPr>
  </w:style>
  <w:style w:type="paragraph" w:customStyle="1" w:styleId="Normal1">
    <w:name w:val="Normal1"/>
    <w:basedOn w:val="Normal"/>
    <w:rsid w:val="00CB560D"/>
    <w:pPr>
      <w:spacing w:before="100" w:beforeAutospacing="1" w:after="100" w:afterAutospacing="1"/>
    </w:pPr>
  </w:style>
  <w:style w:type="paragraph" w:styleId="NormalWeb">
    <w:name w:val="Normal (Web)"/>
    <w:basedOn w:val="Normal"/>
    <w:unhideWhenUsed/>
    <w:rsid w:val="00CB560D"/>
    <w:pPr>
      <w:spacing w:before="100" w:beforeAutospacing="1" w:after="100" w:afterAutospacing="1"/>
    </w:pPr>
  </w:style>
  <w:style w:type="paragraph" w:styleId="NoSpacing">
    <w:name w:val="No Spacing"/>
    <w:qFormat/>
    <w:rsid w:val="0043352C"/>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r.gov.rs/upload/Portals/0/Ponudjaci/2020/potvrda_ponudjaci_str._1_do_3_T.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1CF9-77FF-43D5-83D2-9F3CDA90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Bez Ministarstva za preduzetništvo</vt:lpstr>
    </vt:vector>
  </TitlesOfParts>
  <Company>UNIJA POSLODAVACA SRBIJE</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 Ministarstva za preduzetništvo</dc:title>
  <dc:creator>user</dc:creator>
  <cp:lastModifiedBy>Svetlana</cp:lastModifiedBy>
  <cp:revision>5</cp:revision>
  <cp:lastPrinted>2019-07-05T13:49:00Z</cp:lastPrinted>
  <dcterms:created xsi:type="dcterms:W3CDTF">2020-04-14T13:16:00Z</dcterms:created>
  <dcterms:modified xsi:type="dcterms:W3CDTF">2020-04-14T14:04:00Z</dcterms:modified>
</cp:coreProperties>
</file>